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65F8" w:rsidRDefault="00AF65F8" w:rsidP="00CD598D">
      <w:pPr>
        <w:jc w:val="center"/>
        <w:rPr>
          <w:b/>
          <w:sz w:val="24"/>
        </w:rPr>
      </w:pPr>
    </w:p>
    <w:p w:rsidR="000E7DA3" w:rsidRPr="007E7867" w:rsidRDefault="00FB14E5" w:rsidP="00CD598D">
      <w:pPr>
        <w:jc w:val="center"/>
        <w:rPr>
          <w:b/>
          <w:sz w:val="24"/>
        </w:rPr>
      </w:pPr>
      <w:r>
        <w:rPr>
          <w:b/>
          <w:sz w:val="24"/>
        </w:rPr>
        <w:t xml:space="preserve">Nyárád, Pápadereske, Óvoda Fenntartó </w:t>
      </w:r>
      <w:r w:rsidR="00C462DE" w:rsidRPr="007E7867">
        <w:rPr>
          <w:b/>
          <w:sz w:val="24"/>
        </w:rPr>
        <w:t>Társulás</w:t>
      </w:r>
      <w:r>
        <w:rPr>
          <w:b/>
          <w:sz w:val="24"/>
        </w:rPr>
        <w:t xml:space="preserve"> Társulási Tanács</w:t>
      </w:r>
    </w:p>
    <w:p w:rsidR="000E7DA3" w:rsidRPr="007E7867" w:rsidRDefault="006B7EDA" w:rsidP="00CD598D">
      <w:pPr>
        <w:jc w:val="center"/>
        <w:rPr>
          <w:b/>
          <w:sz w:val="24"/>
        </w:rPr>
      </w:pPr>
      <w:r>
        <w:rPr>
          <w:b/>
          <w:sz w:val="24"/>
        </w:rPr>
        <w:t>????</w:t>
      </w:r>
      <w:r w:rsidR="00EB6EDA">
        <w:rPr>
          <w:b/>
          <w:sz w:val="24"/>
        </w:rPr>
        <w:t>/</w:t>
      </w:r>
      <w:r w:rsidR="0013630E">
        <w:rPr>
          <w:b/>
          <w:sz w:val="24"/>
        </w:rPr>
        <w:t>2018. (</w:t>
      </w:r>
      <w:proofErr w:type="gramStart"/>
      <w:r w:rsidR="0013630E">
        <w:rPr>
          <w:b/>
          <w:sz w:val="24"/>
        </w:rPr>
        <w:t>V.</w:t>
      </w:r>
      <w:r>
        <w:rPr>
          <w:b/>
          <w:sz w:val="24"/>
        </w:rPr>
        <w:t>????</w:t>
      </w:r>
      <w:r w:rsidR="009D54C1">
        <w:rPr>
          <w:b/>
          <w:sz w:val="24"/>
        </w:rPr>
        <w:t>.</w:t>
      </w:r>
      <w:proofErr w:type="gramEnd"/>
      <w:r w:rsidR="000E7DA3" w:rsidRPr="007E7867">
        <w:rPr>
          <w:b/>
          <w:sz w:val="24"/>
        </w:rPr>
        <w:t>)</w:t>
      </w:r>
      <w:r w:rsidR="003B2B04">
        <w:rPr>
          <w:b/>
          <w:sz w:val="24"/>
        </w:rPr>
        <w:t xml:space="preserve"> </w:t>
      </w:r>
      <w:r w:rsidR="000E7DA3" w:rsidRPr="007E7867">
        <w:rPr>
          <w:b/>
          <w:sz w:val="24"/>
        </w:rPr>
        <w:t>határozat</w:t>
      </w:r>
      <w:r>
        <w:rPr>
          <w:b/>
          <w:sz w:val="24"/>
        </w:rPr>
        <w:t>-tervezet</w:t>
      </w:r>
    </w:p>
    <w:p w:rsidR="000E7DA3" w:rsidRDefault="00E71D95" w:rsidP="00CD598D">
      <w:pPr>
        <w:jc w:val="center"/>
        <w:rPr>
          <w:b/>
          <w:sz w:val="24"/>
        </w:rPr>
      </w:pPr>
      <w:r>
        <w:rPr>
          <w:b/>
          <w:sz w:val="24"/>
        </w:rPr>
        <w:t>a 2017</w:t>
      </w:r>
      <w:r w:rsidR="000E7DA3" w:rsidRPr="007E7867">
        <w:rPr>
          <w:b/>
          <w:sz w:val="24"/>
        </w:rPr>
        <w:t>. évi költségvetési zárszámadásáról</w:t>
      </w:r>
    </w:p>
    <w:p w:rsidR="00A87FDF" w:rsidRPr="007E7867" w:rsidRDefault="00A87FDF" w:rsidP="00CD598D">
      <w:pPr>
        <w:jc w:val="center"/>
        <w:rPr>
          <w:b/>
          <w:sz w:val="24"/>
        </w:rPr>
      </w:pPr>
    </w:p>
    <w:p w:rsidR="00D07D6E" w:rsidRPr="007E7867" w:rsidRDefault="00C67289" w:rsidP="00CD598D">
      <w:pPr>
        <w:jc w:val="both"/>
        <w:rPr>
          <w:sz w:val="24"/>
          <w:szCs w:val="24"/>
        </w:rPr>
      </w:pPr>
      <w:r w:rsidRPr="007E7867">
        <w:rPr>
          <w:sz w:val="24"/>
          <w:szCs w:val="24"/>
        </w:rPr>
        <w:t>A</w:t>
      </w:r>
      <w:r w:rsidR="00FB14E5">
        <w:rPr>
          <w:sz w:val="24"/>
          <w:szCs w:val="24"/>
        </w:rPr>
        <w:t xml:space="preserve"> Dáka, Nyárád, Pápadereske, Pápasalamon </w:t>
      </w:r>
      <w:r w:rsidR="00BA734D" w:rsidRPr="007E7867">
        <w:rPr>
          <w:sz w:val="24"/>
          <w:szCs w:val="24"/>
        </w:rPr>
        <w:t xml:space="preserve">Társulás </w:t>
      </w:r>
      <w:r w:rsidR="00D07D6E" w:rsidRPr="007E7867">
        <w:rPr>
          <w:sz w:val="24"/>
          <w:szCs w:val="24"/>
        </w:rPr>
        <w:t xml:space="preserve">Társulási Tanácsa </w:t>
      </w:r>
      <w:r w:rsidR="00562D9B" w:rsidRPr="007E7867">
        <w:rPr>
          <w:sz w:val="24"/>
        </w:rPr>
        <w:t>az államháztartásról szóló 2011. évi CXCV. törvény 91. § (1) bekezdésében</w:t>
      </w:r>
      <w:r w:rsidR="00562D9B" w:rsidRPr="007E7867">
        <w:rPr>
          <w:sz w:val="24"/>
          <w:szCs w:val="24"/>
        </w:rPr>
        <w:t xml:space="preserve"> </w:t>
      </w:r>
      <w:r w:rsidR="00D07D6E" w:rsidRPr="007E7867">
        <w:rPr>
          <w:sz w:val="24"/>
          <w:szCs w:val="24"/>
        </w:rPr>
        <w:t>meghatá</w:t>
      </w:r>
      <w:r w:rsidR="00502207">
        <w:rPr>
          <w:sz w:val="24"/>
          <w:szCs w:val="24"/>
        </w:rPr>
        <w:t>rozott jogkörében eljárva</w:t>
      </w:r>
      <w:r w:rsidR="00FB14E5">
        <w:rPr>
          <w:sz w:val="24"/>
          <w:szCs w:val="24"/>
        </w:rPr>
        <w:t xml:space="preserve"> a Társulás</w:t>
      </w:r>
      <w:r w:rsidR="0013630E">
        <w:rPr>
          <w:sz w:val="24"/>
          <w:szCs w:val="24"/>
        </w:rPr>
        <w:t xml:space="preserve"> 2017</w:t>
      </w:r>
      <w:r w:rsidR="00D07D6E" w:rsidRPr="007E7867">
        <w:rPr>
          <w:sz w:val="24"/>
          <w:szCs w:val="24"/>
        </w:rPr>
        <w:t>. évi költségvetési zárszámadásáról a következő határozatot hozza.</w:t>
      </w:r>
    </w:p>
    <w:p w:rsidR="00F35809" w:rsidRPr="007E7867" w:rsidRDefault="00F35809" w:rsidP="00CD598D">
      <w:pPr>
        <w:jc w:val="center"/>
        <w:rPr>
          <w:b/>
          <w:sz w:val="24"/>
        </w:rPr>
      </w:pPr>
    </w:p>
    <w:p w:rsidR="000E7DA3" w:rsidRPr="00AF32EA" w:rsidRDefault="000E7DA3" w:rsidP="00AF32EA">
      <w:pPr>
        <w:pStyle w:val="Listaszerbekezds"/>
        <w:numPr>
          <w:ilvl w:val="0"/>
          <w:numId w:val="9"/>
        </w:numPr>
        <w:jc w:val="both"/>
        <w:rPr>
          <w:sz w:val="24"/>
        </w:rPr>
      </w:pPr>
      <w:r w:rsidRPr="00AF32EA">
        <w:rPr>
          <w:sz w:val="24"/>
        </w:rPr>
        <w:t xml:space="preserve">A </w:t>
      </w:r>
      <w:r w:rsidR="00D07D6E" w:rsidRPr="00AF32EA">
        <w:rPr>
          <w:sz w:val="24"/>
        </w:rPr>
        <w:t xml:space="preserve">Társulási Tanács a Társulás </w:t>
      </w:r>
      <w:r w:rsidR="0013630E">
        <w:rPr>
          <w:sz w:val="24"/>
        </w:rPr>
        <w:t>2017</w:t>
      </w:r>
      <w:r w:rsidRPr="00AF32EA">
        <w:rPr>
          <w:sz w:val="24"/>
        </w:rPr>
        <w:t>. évi költségvetés</w:t>
      </w:r>
      <w:r w:rsidR="00534D7A" w:rsidRPr="00AF32EA">
        <w:rPr>
          <w:sz w:val="24"/>
        </w:rPr>
        <w:t xml:space="preserve"> </w:t>
      </w:r>
      <w:r w:rsidRPr="00AF32EA">
        <w:rPr>
          <w:sz w:val="24"/>
        </w:rPr>
        <w:t>vé</w:t>
      </w:r>
      <w:r w:rsidR="00D7394C" w:rsidRPr="00AF32EA">
        <w:rPr>
          <w:sz w:val="24"/>
        </w:rPr>
        <w:t>grehajtásáról szóló zárszámadás bevételi, kiadási főösszegét, valamint pénzmaradványát</w:t>
      </w:r>
      <w:r w:rsidRPr="00AF32EA">
        <w:rPr>
          <w:sz w:val="24"/>
        </w:rPr>
        <w:t xml:space="preserve"> </w:t>
      </w:r>
    </w:p>
    <w:p w:rsidR="00AF32EA" w:rsidRPr="00AF32EA" w:rsidRDefault="00AF32EA" w:rsidP="00AF32EA">
      <w:pPr>
        <w:pStyle w:val="Listaszerbekezds"/>
        <w:numPr>
          <w:ilvl w:val="0"/>
          <w:numId w:val="9"/>
        </w:numPr>
        <w:jc w:val="both"/>
        <w:rPr>
          <w:sz w:val="24"/>
        </w:rPr>
      </w:pPr>
    </w:p>
    <w:tbl>
      <w:tblPr>
        <w:tblW w:w="0" w:type="auto"/>
        <w:tblInd w:w="24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3118"/>
      </w:tblGrid>
      <w:tr w:rsidR="000E7DA3" w:rsidRPr="007E7867" w:rsidTr="00975124">
        <w:tc>
          <w:tcPr>
            <w:tcW w:w="2552" w:type="dxa"/>
          </w:tcPr>
          <w:p w:rsidR="000E7DA3" w:rsidRPr="007E7867" w:rsidRDefault="00E71D95" w:rsidP="00CD598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38.908.817</w:t>
            </w:r>
            <w:r w:rsidR="000E7DA3" w:rsidRPr="007E7867">
              <w:rPr>
                <w:b/>
                <w:sz w:val="24"/>
              </w:rPr>
              <w:t xml:space="preserve"> Ft</w:t>
            </w:r>
          </w:p>
        </w:tc>
        <w:tc>
          <w:tcPr>
            <w:tcW w:w="3118" w:type="dxa"/>
          </w:tcPr>
          <w:p w:rsidR="000E7DA3" w:rsidRPr="007E7867" w:rsidRDefault="00F35809" w:rsidP="00CD598D">
            <w:pPr>
              <w:jc w:val="both"/>
              <w:rPr>
                <w:b/>
                <w:sz w:val="24"/>
              </w:rPr>
            </w:pPr>
            <w:r w:rsidRPr="007E7867">
              <w:rPr>
                <w:b/>
                <w:sz w:val="24"/>
              </w:rPr>
              <w:t xml:space="preserve">Költségvetési </w:t>
            </w:r>
            <w:r w:rsidR="000E7DA3" w:rsidRPr="007E7867">
              <w:rPr>
                <w:b/>
                <w:sz w:val="24"/>
              </w:rPr>
              <w:t>bevétellel</w:t>
            </w:r>
          </w:p>
        </w:tc>
      </w:tr>
      <w:tr w:rsidR="000E7DA3" w:rsidRPr="007E7867" w:rsidTr="00975124">
        <w:tc>
          <w:tcPr>
            <w:tcW w:w="2552" w:type="dxa"/>
            <w:tcBorders>
              <w:bottom w:val="single" w:sz="12" w:space="0" w:color="auto"/>
            </w:tcBorders>
          </w:tcPr>
          <w:p w:rsidR="000E7DA3" w:rsidRPr="007E7867" w:rsidRDefault="00E71D95" w:rsidP="00E71D9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38.387.743</w:t>
            </w:r>
            <w:r w:rsidR="000E7DA3" w:rsidRPr="007E7867">
              <w:rPr>
                <w:b/>
                <w:sz w:val="24"/>
              </w:rPr>
              <w:t xml:space="preserve"> Ft</w:t>
            </w: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0E7DA3" w:rsidRPr="007E7867" w:rsidRDefault="00F35809" w:rsidP="00CD598D">
            <w:pPr>
              <w:jc w:val="both"/>
              <w:rPr>
                <w:b/>
                <w:sz w:val="24"/>
              </w:rPr>
            </w:pPr>
            <w:r w:rsidRPr="007E7867">
              <w:rPr>
                <w:b/>
                <w:sz w:val="24"/>
              </w:rPr>
              <w:t xml:space="preserve">Költségvetési </w:t>
            </w:r>
            <w:r w:rsidR="000E7DA3" w:rsidRPr="007E7867">
              <w:rPr>
                <w:b/>
                <w:sz w:val="24"/>
              </w:rPr>
              <w:t>kiadással</w:t>
            </w:r>
          </w:p>
        </w:tc>
      </w:tr>
      <w:tr w:rsidR="000E7DA3" w:rsidRPr="007E7867" w:rsidTr="00975124">
        <w:tc>
          <w:tcPr>
            <w:tcW w:w="2552" w:type="dxa"/>
            <w:tcBorders>
              <w:top w:val="single" w:sz="12" w:space="0" w:color="auto"/>
            </w:tcBorders>
          </w:tcPr>
          <w:p w:rsidR="000E7DA3" w:rsidRPr="007E7867" w:rsidRDefault="00E71D95" w:rsidP="00CD598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521.074</w:t>
            </w:r>
            <w:r w:rsidR="000E7DA3" w:rsidRPr="007E7867">
              <w:rPr>
                <w:b/>
                <w:sz w:val="24"/>
              </w:rPr>
              <w:t xml:space="preserve"> Ft</w:t>
            </w:r>
          </w:p>
        </w:tc>
        <w:tc>
          <w:tcPr>
            <w:tcW w:w="3118" w:type="dxa"/>
            <w:tcBorders>
              <w:top w:val="single" w:sz="12" w:space="0" w:color="auto"/>
            </w:tcBorders>
          </w:tcPr>
          <w:p w:rsidR="000E7DA3" w:rsidRPr="007E7867" w:rsidRDefault="00975124" w:rsidP="00CD598D">
            <w:pPr>
              <w:jc w:val="both"/>
              <w:rPr>
                <w:b/>
                <w:sz w:val="24"/>
              </w:rPr>
            </w:pPr>
            <w:r w:rsidRPr="007E7867">
              <w:rPr>
                <w:b/>
                <w:sz w:val="24"/>
              </w:rPr>
              <w:t xml:space="preserve">költségvetési </w:t>
            </w:r>
            <w:r w:rsidR="000E7DA3" w:rsidRPr="007E7867">
              <w:rPr>
                <w:b/>
                <w:sz w:val="24"/>
              </w:rPr>
              <w:t>maradvánnyal</w:t>
            </w:r>
          </w:p>
        </w:tc>
      </w:tr>
    </w:tbl>
    <w:p w:rsidR="000E7DA3" w:rsidRDefault="00D7394C" w:rsidP="00CD598D">
      <w:pPr>
        <w:jc w:val="both"/>
        <w:rPr>
          <w:sz w:val="24"/>
        </w:rPr>
      </w:pPr>
      <w:r w:rsidRPr="007E7867">
        <w:rPr>
          <w:sz w:val="24"/>
        </w:rPr>
        <w:t>hagyja jóvá.</w:t>
      </w:r>
    </w:p>
    <w:p w:rsidR="00114143" w:rsidRDefault="00114143" w:rsidP="00CD598D">
      <w:pPr>
        <w:jc w:val="both"/>
        <w:rPr>
          <w:sz w:val="24"/>
        </w:rPr>
      </w:pPr>
    </w:p>
    <w:p w:rsidR="00F35809" w:rsidRPr="007E7867" w:rsidRDefault="00F35809" w:rsidP="00CD598D">
      <w:pPr>
        <w:jc w:val="center"/>
        <w:rPr>
          <w:b/>
          <w:sz w:val="24"/>
        </w:rPr>
      </w:pPr>
    </w:p>
    <w:p w:rsidR="00DA1C9B" w:rsidRPr="007E7867" w:rsidRDefault="00CD598D" w:rsidP="00CD598D">
      <w:pPr>
        <w:jc w:val="both"/>
        <w:rPr>
          <w:sz w:val="24"/>
          <w:szCs w:val="24"/>
        </w:rPr>
      </w:pPr>
      <w:r>
        <w:rPr>
          <w:sz w:val="24"/>
          <w:szCs w:val="24"/>
        </w:rPr>
        <w:t>2.)</w:t>
      </w:r>
      <w:r w:rsidR="00DA1C9B" w:rsidRPr="007E7867">
        <w:rPr>
          <w:sz w:val="24"/>
          <w:szCs w:val="24"/>
        </w:rPr>
        <w:t xml:space="preserve">A </w:t>
      </w:r>
      <w:r w:rsidR="00DF707C" w:rsidRPr="007E7867">
        <w:rPr>
          <w:sz w:val="24"/>
        </w:rPr>
        <w:t xml:space="preserve">Társulási Tanács a Társulás </w:t>
      </w:r>
      <w:r w:rsidR="0013630E">
        <w:rPr>
          <w:sz w:val="24"/>
          <w:szCs w:val="24"/>
        </w:rPr>
        <w:t>2017</w:t>
      </w:r>
      <w:r w:rsidR="00767A2D" w:rsidRPr="007E7867">
        <w:rPr>
          <w:sz w:val="24"/>
          <w:szCs w:val="24"/>
        </w:rPr>
        <w:t>. évi költségvetésének végre</w:t>
      </w:r>
      <w:r w:rsidR="00DA1C9B" w:rsidRPr="007E7867">
        <w:rPr>
          <w:sz w:val="24"/>
          <w:szCs w:val="24"/>
        </w:rPr>
        <w:t>hajtását részletesen a következők szerint állapítja meg:</w:t>
      </w:r>
    </w:p>
    <w:p w:rsidR="00CF07EF" w:rsidRPr="007E7867" w:rsidRDefault="00CF07EF" w:rsidP="00CD598D">
      <w:pPr>
        <w:jc w:val="both"/>
        <w:rPr>
          <w:sz w:val="24"/>
        </w:rPr>
      </w:pPr>
      <w:r w:rsidRPr="007E7867">
        <w:rPr>
          <w:sz w:val="24"/>
        </w:rPr>
        <w:t xml:space="preserve"> A Társulás kiadásait, bevételeit mérlegszerűen az </w:t>
      </w:r>
      <w:r w:rsidRPr="007E7867">
        <w:rPr>
          <w:i/>
          <w:iCs/>
          <w:sz w:val="24"/>
        </w:rPr>
        <w:t>1.</w:t>
      </w:r>
      <w:r w:rsidRPr="007E7867">
        <w:rPr>
          <w:i/>
          <w:sz w:val="24"/>
        </w:rPr>
        <w:t xml:space="preserve"> mellékletben </w:t>
      </w:r>
      <w:r w:rsidRPr="007E7867">
        <w:rPr>
          <w:iCs/>
          <w:sz w:val="24"/>
        </w:rPr>
        <w:t>foglaltaknak megfelelően fogadja el.</w:t>
      </w:r>
      <w:r w:rsidRPr="007E7867">
        <w:rPr>
          <w:sz w:val="24"/>
        </w:rPr>
        <w:t xml:space="preserve"> </w:t>
      </w:r>
    </w:p>
    <w:p w:rsidR="00A87FDF" w:rsidRDefault="00A87FDF" w:rsidP="00CD598D">
      <w:pPr>
        <w:jc w:val="both"/>
        <w:rPr>
          <w:sz w:val="24"/>
        </w:rPr>
      </w:pPr>
    </w:p>
    <w:p w:rsidR="00CF07EF" w:rsidRPr="007E7867" w:rsidRDefault="00CD598D" w:rsidP="00CD598D">
      <w:pPr>
        <w:jc w:val="both"/>
        <w:rPr>
          <w:sz w:val="24"/>
        </w:rPr>
      </w:pPr>
      <w:r>
        <w:rPr>
          <w:sz w:val="24"/>
        </w:rPr>
        <w:t>3.</w:t>
      </w:r>
      <w:r w:rsidR="00CF07EF" w:rsidRPr="007E7867">
        <w:rPr>
          <w:sz w:val="24"/>
        </w:rPr>
        <w:t xml:space="preserve">) A működési </w:t>
      </w:r>
      <w:r w:rsidR="00F35809" w:rsidRPr="007E7867">
        <w:rPr>
          <w:sz w:val="24"/>
        </w:rPr>
        <w:t xml:space="preserve">célú </w:t>
      </w:r>
      <w:r w:rsidR="00CF07EF" w:rsidRPr="007E7867">
        <w:rPr>
          <w:sz w:val="24"/>
        </w:rPr>
        <w:t xml:space="preserve">bevételek és kiadások, valamint a felhalmozási célú bevételek és kiadások mérlegét a </w:t>
      </w:r>
      <w:r w:rsidR="00950F68">
        <w:rPr>
          <w:i/>
          <w:sz w:val="24"/>
        </w:rPr>
        <w:t>2.</w:t>
      </w:r>
      <w:r w:rsidR="00F638A1" w:rsidRPr="007E7867">
        <w:rPr>
          <w:i/>
          <w:sz w:val="24"/>
        </w:rPr>
        <w:t>1. és 2</w:t>
      </w:r>
      <w:r w:rsidR="00950F68">
        <w:rPr>
          <w:i/>
          <w:sz w:val="24"/>
        </w:rPr>
        <w:t>.</w:t>
      </w:r>
      <w:r w:rsidR="00F638A1" w:rsidRPr="007E7867">
        <w:rPr>
          <w:i/>
          <w:sz w:val="24"/>
        </w:rPr>
        <w:t xml:space="preserve">2. </w:t>
      </w:r>
      <w:r w:rsidR="00CF07EF" w:rsidRPr="007E7867">
        <w:rPr>
          <w:i/>
          <w:sz w:val="24"/>
        </w:rPr>
        <w:t>melléklet</w:t>
      </w:r>
      <w:r w:rsidR="00CF07EF" w:rsidRPr="007E7867">
        <w:rPr>
          <w:sz w:val="24"/>
        </w:rPr>
        <w:t xml:space="preserve"> szerint fogadja el.</w:t>
      </w:r>
    </w:p>
    <w:p w:rsidR="00A87FDF" w:rsidRDefault="00A87FDF" w:rsidP="00CD598D">
      <w:pPr>
        <w:jc w:val="both"/>
        <w:rPr>
          <w:sz w:val="24"/>
        </w:rPr>
      </w:pPr>
    </w:p>
    <w:p w:rsidR="00CF07EF" w:rsidRPr="007E7867" w:rsidRDefault="00CD598D" w:rsidP="00CD598D">
      <w:pPr>
        <w:jc w:val="both"/>
        <w:rPr>
          <w:sz w:val="24"/>
        </w:rPr>
      </w:pPr>
      <w:r>
        <w:rPr>
          <w:sz w:val="24"/>
        </w:rPr>
        <w:t>4.</w:t>
      </w:r>
      <w:r w:rsidR="00CF07EF" w:rsidRPr="007E7867">
        <w:rPr>
          <w:sz w:val="24"/>
        </w:rPr>
        <w:t xml:space="preserve">) A Társulás tagjai által a működési kiadásokhoz való hozzájárulások pénzügyi teljesítését a </w:t>
      </w:r>
      <w:r w:rsidR="00CF07EF" w:rsidRPr="007E7867">
        <w:rPr>
          <w:i/>
          <w:sz w:val="24"/>
        </w:rPr>
        <w:t>3</w:t>
      </w:r>
      <w:r w:rsidR="00F638A1" w:rsidRPr="007E7867">
        <w:rPr>
          <w:i/>
          <w:iCs/>
          <w:sz w:val="24"/>
        </w:rPr>
        <w:t xml:space="preserve">. </w:t>
      </w:r>
      <w:r w:rsidR="00CF07EF" w:rsidRPr="007E7867">
        <w:rPr>
          <w:i/>
          <w:sz w:val="24"/>
        </w:rPr>
        <w:t xml:space="preserve">mellékletben </w:t>
      </w:r>
      <w:r w:rsidR="00CF07EF" w:rsidRPr="007E7867">
        <w:rPr>
          <w:iCs/>
          <w:sz w:val="24"/>
        </w:rPr>
        <w:t>foglaltaknak megfelelően fogadja el.</w:t>
      </w:r>
      <w:r w:rsidR="00CF07EF" w:rsidRPr="007E7867">
        <w:rPr>
          <w:sz w:val="24"/>
        </w:rPr>
        <w:t xml:space="preserve"> </w:t>
      </w:r>
    </w:p>
    <w:p w:rsidR="00A87FDF" w:rsidRDefault="00A87FDF" w:rsidP="00CD598D">
      <w:pPr>
        <w:jc w:val="both"/>
        <w:rPr>
          <w:sz w:val="24"/>
        </w:rPr>
      </w:pPr>
    </w:p>
    <w:p w:rsidR="00CF07EF" w:rsidRPr="007E7867" w:rsidRDefault="00CD598D" w:rsidP="00CD598D">
      <w:pPr>
        <w:jc w:val="both"/>
        <w:rPr>
          <w:sz w:val="24"/>
        </w:rPr>
      </w:pPr>
      <w:r>
        <w:rPr>
          <w:sz w:val="24"/>
        </w:rPr>
        <w:t>5.</w:t>
      </w:r>
      <w:r w:rsidR="00F35809" w:rsidRPr="007E7867">
        <w:rPr>
          <w:sz w:val="24"/>
        </w:rPr>
        <w:t xml:space="preserve">) A beruházási és felújítási </w:t>
      </w:r>
      <w:r w:rsidR="00CF07EF" w:rsidRPr="007E7867">
        <w:rPr>
          <w:sz w:val="24"/>
        </w:rPr>
        <w:t xml:space="preserve">kiadásokat a </w:t>
      </w:r>
      <w:r w:rsidR="00846D22" w:rsidRPr="007E7867">
        <w:rPr>
          <w:i/>
          <w:sz w:val="24"/>
        </w:rPr>
        <w:t>4</w:t>
      </w:r>
      <w:r w:rsidR="00CF07EF" w:rsidRPr="007E7867">
        <w:rPr>
          <w:i/>
          <w:sz w:val="24"/>
        </w:rPr>
        <w:t>. melléklet</w:t>
      </w:r>
      <w:r w:rsidR="00CF07EF" w:rsidRPr="007E7867">
        <w:rPr>
          <w:sz w:val="24"/>
        </w:rPr>
        <w:t xml:space="preserve"> szerint hagyja jóvá. </w:t>
      </w:r>
    </w:p>
    <w:p w:rsidR="00A87FDF" w:rsidRDefault="00A87FDF" w:rsidP="00CD598D">
      <w:pPr>
        <w:jc w:val="both"/>
        <w:rPr>
          <w:sz w:val="24"/>
          <w:szCs w:val="24"/>
        </w:rPr>
      </w:pPr>
    </w:p>
    <w:p w:rsidR="00370759" w:rsidRPr="007527D4" w:rsidRDefault="00CD598D" w:rsidP="00CD598D">
      <w:pPr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370759" w:rsidRPr="007527D4">
        <w:rPr>
          <w:sz w:val="24"/>
          <w:szCs w:val="24"/>
        </w:rPr>
        <w:t>) Az EU-s támogatással megvalósuló programokat és projekteket, valamint a társuláson kívül megvalósult</w:t>
      </w:r>
      <w:r w:rsidR="002B0277" w:rsidRPr="007527D4">
        <w:rPr>
          <w:sz w:val="24"/>
          <w:szCs w:val="24"/>
        </w:rPr>
        <w:t xml:space="preserve"> projektekhez való hozzájárulás</w:t>
      </w:r>
      <w:r w:rsidR="00370759" w:rsidRPr="007527D4">
        <w:rPr>
          <w:sz w:val="24"/>
          <w:szCs w:val="24"/>
        </w:rPr>
        <w:t xml:space="preserve"> pénzügyi elszámolását a </w:t>
      </w:r>
      <w:r w:rsidR="007527D4" w:rsidRPr="007527D4">
        <w:rPr>
          <w:i/>
          <w:sz w:val="24"/>
          <w:szCs w:val="24"/>
        </w:rPr>
        <w:t>5</w:t>
      </w:r>
      <w:r w:rsidR="00975124" w:rsidRPr="007527D4">
        <w:rPr>
          <w:i/>
          <w:sz w:val="24"/>
          <w:szCs w:val="24"/>
        </w:rPr>
        <w:t xml:space="preserve">. </w:t>
      </w:r>
      <w:r w:rsidR="00370759" w:rsidRPr="007527D4">
        <w:rPr>
          <w:i/>
          <w:sz w:val="24"/>
          <w:szCs w:val="24"/>
        </w:rPr>
        <w:t>melléklet</w:t>
      </w:r>
      <w:r w:rsidR="00370759" w:rsidRPr="007527D4">
        <w:rPr>
          <w:sz w:val="24"/>
          <w:szCs w:val="24"/>
        </w:rPr>
        <w:t xml:space="preserve"> szerint</w:t>
      </w:r>
      <w:r w:rsidR="00F638A1" w:rsidRPr="007527D4">
        <w:rPr>
          <w:sz w:val="24"/>
          <w:szCs w:val="24"/>
        </w:rPr>
        <w:t xml:space="preserve"> hagyja jóvá</w:t>
      </w:r>
      <w:r w:rsidR="00370759" w:rsidRPr="007527D4">
        <w:rPr>
          <w:sz w:val="24"/>
          <w:szCs w:val="24"/>
        </w:rPr>
        <w:t>.</w:t>
      </w:r>
    </w:p>
    <w:p w:rsidR="00A87FDF" w:rsidRDefault="00A87FDF" w:rsidP="00CD598D">
      <w:pPr>
        <w:jc w:val="both"/>
        <w:rPr>
          <w:sz w:val="24"/>
        </w:rPr>
      </w:pPr>
    </w:p>
    <w:p w:rsidR="00CF07EF" w:rsidRPr="007527D4" w:rsidRDefault="00CD598D" w:rsidP="00CD598D">
      <w:pPr>
        <w:jc w:val="both"/>
        <w:rPr>
          <w:sz w:val="24"/>
        </w:rPr>
      </w:pPr>
      <w:r>
        <w:rPr>
          <w:sz w:val="24"/>
        </w:rPr>
        <w:t>7.</w:t>
      </w:r>
      <w:r w:rsidR="00CF07EF" w:rsidRPr="007527D4">
        <w:rPr>
          <w:sz w:val="24"/>
        </w:rPr>
        <w:t xml:space="preserve">) A </w:t>
      </w:r>
      <w:r w:rsidR="007527D4" w:rsidRPr="007527D4">
        <w:rPr>
          <w:sz w:val="24"/>
        </w:rPr>
        <w:t>társulási tanács</w:t>
      </w:r>
      <w:r w:rsidR="00370759" w:rsidRPr="007527D4">
        <w:rPr>
          <w:sz w:val="24"/>
        </w:rPr>
        <w:t xml:space="preserve"> </w:t>
      </w:r>
      <w:r w:rsidR="00CF07EF" w:rsidRPr="007527D4">
        <w:rPr>
          <w:sz w:val="24"/>
        </w:rPr>
        <w:t xml:space="preserve">kiadásait jogcímenként, bevételeit forrásonként, továbbá a tényleges </w:t>
      </w:r>
      <w:r w:rsidR="00F35809" w:rsidRPr="007527D4">
        <w:rPr>
          <w:sz w:val="24"/>
        </w:rPr>
        <w:t xml:space="preserve">éves létszám </w:t>
      </w:r>
      <w:r w:rsidR="00562D9B" w:rsidRPr="007527D4">
        <w:rPr>
          <w:sz w:val="24"/>
        </w:rPr>
        <w:t xml:space="preserve">létszámát, </w:t>
      </w:r>
      <w:r w:rsidR="00F35809" w:rsidRPr="007527D4">
        <w:rPr>
          <w:sz w:val="24"/>
        </w:rPr>
        <w:t>annak teljesítését</w:t>
      </w:r>
      <w:r w:rsidR="00CF07EF" w:rsidRPr="007527D4">
        <w:rPr>
          <w:sz w:val="24"/>
        </w:rPr>
        <w:t xml:space="preserve"> </w:t>
      </w:r>
      <w:r w:rsidR="007527D4" w:rsidRPr="007527D4">
        <w:rPr>
          <w:sz w:val="24"/>
        </w:rPr>
        <w:t xml:space="preserve">a </w:t>
      </w:r>
      <w:r w:rsidR="007527D4" w:rsidRPr="007527D4">
        <w:rPr>
          <w:i/>
          <w:iCs/>
          <w:sz w:val="24"/>
        </w:rPr>
        <w:t>6</w:t>
      </w:r>
      <w:r w:rsidR="00F638A1" w:rsidRPr="007527D4">
        <w:rPr>
          <w:i/>
          <w:iCs/>
          <w:sz w:val="24"/>
        </w:rPr>
        <w:t xml:space="preserve">. </w:t>
      </w:r>
      <w:r w:rsidR="00CF07EF" w:rsidRPr="007527D4">
        <w:rPr>
          <w:i/>
          <w:sz w:val="24"/>
        </w:rPr>
        <w:t xml:space="preserve">mellékletben </w:t>
      </w:r>
      <w:r w:rsidR="00CF07EF" w:rsidRPr="007527D4">
        <w:rPr>
          <w:iCs/>
          <w:sz w:val="24"/>
        </w:rPr>
        <w:t>foglalt</w:t>
      </w:r>
      <w:r w:rsidR="00F35809" w:rsidRPr="007527D4">
        <w:rPr>
          <w:iCs/>
          <w:sz w:val="24"/>
        </w:rPr>
        <w:t>aknak megfelelően fogadja el.</w:t>
      </w:r>
    </w:p>
    <w:p w:rsidR="00A87FDF" w:rsidRDefault="00A87FDF" w:rsidP="00CD598D">
      <w:pPr>
        <w:jc w:val="both"/>
        <w:rPr>
          <w:sz w:val="24"/>
        </w:rPr>
      </w:pPr>
    </w:p>
    <w:p w:rsidR="007527D4" w:rsidRPr="00CD598D" w:rsidRDefault="00CD598D" w:rsidP="00CD598D">
      <w:pPr>
        <w:jc w:val="both"/>
        <w:rPr>
          <w:sz w:val="24"/>
        </w:rPr>
      </w:pPr>
      <w:r>
        <w:rPr>
          <w:sz w:val="24"/>
        </w:rPr>
        <w:t>8.</w:t>
      </w:r>
      <w:r w:rsidR="00370759" w:rsidRPr="007527D4">
        <w:rPr>
          <w:sz w:val="24"/>
        </w:rPr>
        <w:t>)</w:t>
      </w:r>
      <w:r w:rsidR="00CF07EF" w:rsidRPr="007527D4">
        <w:rPr>
          <w:sz w:val="24"/>
        </w:rPr>
        <w:t xml:space="preserve"> A </w:t>
      </w:r>
      <w:r w:rsidR="00370759" w:rsidRPr="007527D4">
        <w:rPr>
          <w:sz w:val="24"/>
        </w:rPr>
        <w:t>Társulás</w:t>
      </w:r>
      <w:r w:rsidR="00CF07EF" w:rsidRPr="007527D4">
        <w:rPr>
          <w:sz w:val="24"/>
        </w:rPr>
        <w:t xml:space="preserve"> az általa létrehozott és fenntartott költségvetési szervek bevételi és kiadási előirányzatainak teljesítését, továbbá a tényleges </w:t>
      </w:r>
      <w:r w:rsidR="00562D9B" w:rsidRPr="007527D4">
        <w:rPr>
          <w:sz w:val="24"/>
        </w:rPr>
        <w:t xml:space="preserve">éves létszámát </w:t>
      </w:r>
      <w:r w:rsidR="00CF07EF" w:rsidRPr="007527D4">
        <w:rPr>
          <w:sz w:val="24"/>
        </w:rPr>
        <w:t xml:space="preserve">a </w:t>
      </w:r>
      <w:r w:rsidR="007527D4" w:rsidRPr="007527D4">
        <w:rPr>
          <w:i/>
          <w:sz w:val="24"/>
        </w:rPr>
        <w:t>7.1</w:t>
      </w:r>
      <w:r w:rsidR="00F638A1" w:rsidRPr="007527D4">
        <w:rPr>
          <w:i/>
          <w:sz w:val="24"/>
        </w:rPr>
        <w:t>.</w:t>
      </w:r>
      <w:r w:rsidR="00717757">
        <w:rPr>
          <w:i/>
          <w:sz w:val="24"/>
        </w:rPr>
        <w:t xml:space="preserve"> </w:t>
      </w:r>
      <w:r>
        <w:rPr>
          <w:i/>
          <w:sz w:val="24"/>
        </w:rPr>
        <w:t>m</w:t>
      </w:r>
      <w:r w:rsidR="00CF07EF" w:rsidRPr="007527D4">
        <w:rPr>
          <w:i/>
          <w:sz w:val="24"/>
        </w:rPr>
        <w:t>ellékletben</w:t>
      </w:r>
      <w:r w:rsidR="00CF07EF" w:rsidRPr="007527D4">
        <w:rPr>
          <w:sz w:val="24"/>
        </w:rPr>
        <w:t xml:space="preserve"> foglaltaknak megfelelően hagyja jóvá.</w:t>
      </w:r>
    </w:p>
    <w:p w:rsidR="00A87FDF" w:rsidRDefault="00A87FDF" w:rsidP="00CD598D">
      <w:pPr>
        <w:jc w:val="both"/>
        <w:rPr>
          <w:sz w:val="24"/>
        </w:rPr>
      </w:pPr>
    </w:p>
    <w:p w:rsidR="00CD598D" w:rsidRDefault="00CD598D" w:rsidP="00CD598D">
      <w:pPr>
        <w:jc w:val="both"/>
        <w:rPr>
          <w:sz w:val="24"/>
        </w:rPr>
      </w:pPr>
      <w:r>
        <w:rPr>
          <w:sz w:val="24"/>
        </w:rPr>
        <w:t xml:space="preserve">9.) Az elismert tartozásállományról szóló kimutatást a </w:t>
      </w:r>
      <w:r>
        <w:rPr>
          <w:i/>
          <w:sz w:val="24"/>
        </w:rPr>
        <w:t>8. sz. melléklet</w:t>
      </w:r>
      <w:r>
        <w:rPr>
          <w:sz w:val="24"/>
        </w:rPr>
        <w:t xml:space="preserve"> tartalmazza.</w:t>
      </w:r>
    </w:p>
    <w:p w:rsidR="00A87FDF" w:rsidRDefault="00A87FDF" w:rsidP="00CD598D">
      <w:pPr>
        <w:jc w:val="both"/>
        <w:rPr>
          <w:sz w:val="24"/>
        </w:rPr>
      </w:pPr>
    </w:p>
    <w:p w:rsidR="00E71D95" w:rsidRDefault="00CD598D" w:rsidP="00CD598D">
      <w:pPr>
        <w:jc w:val="both"/>
        <w:rPr>
          <w:sz w:val="24"/>
        </w:rPr>
      </w:pPr>
      <w:r>
        <w:rPr>
          <w:sz w:val="24"/>
        </w:rPr>
        <w:t>10.)</w:t>
      </w:r>
      <w:r w:rsidR="00E71D95">
        <w:rPr>
          <w:sz w:val="24"/>
        </w:rPr>
        <w:t xml:space="preserve"> A Társulás 2017. évi zárszámadási mérlegét a </w:t>
      </w:r>
      <w:r w:rsidR="00E71D95" w:rsidRPr="00E71D95">
        <w:rPr>
          <w:i/>
          <w:sz w:val="24"/>
        </w:rPr>
        <w:t>1. sz. tájékoztató tábla</w:t>
      </w:r>
      <w:r w:rsidR="00E71D95">
        <w:rPr>
          <w:sz w:val="24"/>
        </w:rPr>
        <w:t xml:space="preserve"> tartalmazza.</w:t>
      </w:r>
    </w:p>
    <w:p w:rsidR="00E71D95" w:rsidRDefault="00E71D95" w:rsidP="00CD598D">
      <w:pPr>
        <w:jc w:val="both"/>
        <w:rPr>
          <w:sz w:val="24"/>
        </w:rPr>
      </w:pPr>
    </w:p>
    <w:p w:rsidR="00CD598D" w:rsidRDefault="00E71D95" w:rsidP="00CD598D">
      <w:pPr>
        <w:jc w:val="both"/>
        <w:rPr>
          <w:sz w:val="24"/>
        </w:rPr>
      </w:pPr>
      <w:r>
        <w:rPr>
          <w:sz w:val="24"/>
        </w:rPr>
        <w:t xml:space="preserve">11.) </w:t>
      </w:r>
      <w:r w:rsidR="00CD598D">
        <w:rPr>
          <w:sz w:val="24"/>
        </w:rPr>
        <w:t xml:space="preserve">A Társulás többéves kihatással járó döntésekből származó kötelezettségeket célok szerinti bontásban az </w:t>
      </w:r>
      <w:r>
        <w:rPr>
          <w:i/>
          <w:sz w:val="24"/>
        </w:rPr>
        <w:t>2</w:t>
      </w:r>
      <w:r w:rsidR="00CD598D">
        <w:rPr>
          <w:i/>
          <w:sz w:val="24"/>
        </w:rPr>
        <w:t xml:space="preserve">. sz. tájékoztató tábla </w:t>
      </w:r>
      <w:r w:rsidR="00CD598D">
        <w:rPr>
          <w:sz w:val="24"/>
        </w:rPr>
        <w:t>tartalmazza.</w:t>
      </w:r>
    </w:p>
    <w:p w:rsidR="00A87FDF" w:rsidRDefault="00A87FDF" w:rsidP="00CD598D">
      <w:pPr>
        <w:jc w:val="both"/>
        <w:rPr>
          <w:sz w:val="24"/>
        </w:rPr>
      </w:pPr>
    </w:p>
    <w:p w:rsidR="00E71D95" w:rsidRDefault="00E71D95" w:rsidP="00CD598D">
      <w:pPr>
        <w:jc w:val="both"/>
        <w:rPr>
          <w:sz w:val="24"/>
        </w:rPr>
      </w:pPr>
      <w:r>
        <w:rPr>
          <w:sz w:val="24"/>
        </w:rPr>
        <w:lastRenderedPageBreak/>
        <w:t>12</w:t>
      </w:r>
      <w:r w:rsidR="00CD598D">
        <w:rPr>
          <w:sz w:val="24"/>
        </w:rPr>
        <w:t xml:space="preserve">.) </w:t>
      </w:r>
      <w:r>
        <w:rPr>
          <w:sz w:val="24"/>
        </w:rPr>
        <w:t xml:space="preserve">A Társulás által adott közvetett támogatások alakulását a </w:t>
      </w:r>
      <w:r w:rsidRPr="00E71D95">
        <w:rPr>
          <w:i/>
          <w:sz w:val="24"/>
        </w:rPr>
        <w:t>3. sz. tájékoztató tábla</w:t>
      </w:r>
      <w:r>
        <w:rPr>
          <w:sz w:val="24"/>
        </w:rPr>
        <w:t xml:space="preserve"> tartalmazza.</w:t>
      </w:r>
    </w:p>
    <w:p w:rsidR="00717757" w:rsidRDefault="00717757" w:rsidP="00CD598D">
      <w:pPr>
        <w:jc w:val="both"/>
        <w:rPr>
          <w:sz w:val="24"/>
        </w:rPr>
      </w:pPr>
      <w:r>
        <w:rPr>
          <w:sz w:val="24"/>
        </w:rPr>
        <w:t xml:space="preserve">13.) A Társulás adósság állomány alakulását 2017. december 31-én a </w:t>
      </w:r>
      <w:r w:rsidRPr="00717757">
        <w:rPr>
          <w:i/>
          <w:sz w:val="24"/>
        </w:rPr>
        <w:t>4.</w:t>
      </w:r>
      <w:r>
        <w:rPr>
          <w:i/>
          <w:sz w:val="24"/>
        </w:rPr>
        <w:t xml:space="preserve"> </w:t>
      </w:r>
      <w:r w:rsidRPr="00717757">
        <w:rPr>
          <w:i/>
          <w:sz w:val="24"/>
        </w:rPr>
        <w:t>sz. tájékoztató tábla</w:t>
      </w:r>
      <w:r>
        <w:rPr>
          <w:sz w:val="24"/>
        </w:rPr>
        <w:t xml:space="preserve"> tartalmazza. </w:t>
      </w:r>
    </w:p>
    <w:p w:rsidR="00CD598D" w:rsidRDefault="00717757" w:rsidP="00CD598D">
      <w:pPr>
        <w:jc w:val="both"/>
        <w:rPr>
          <w:sz w:val="24"/>
        </w:rPr>
      </w:pPr>
      <w:r>
        <w:rPr>
          <w:sz w:val="24"/>
        </w:rPr>
        <w:t xml:space="preserve">14.) </w:t>
      </w:r>
      <w:r w:rsidR="00CD598D">
        <w:rPr>
          <w:sz w:val="24"/>
        </w:rPr>
        <w:t xml:space="preserve">A könyvviteli mérlegben értékkel szereplő eszközökről, forrásokról készített vagyonkimutatást a </w:t>
      </w:r>
      <w:r>
        <w:rPr>
          <w:i/>
          <w:sz w:val="24"/>
        </w:rPr>
        <w:t>5</w:t>
      </w:r>
      <w:r w:rsidR="00CD598D" w:rsidRPr="00CD598D">
        <w:rPr>
          <w:i/>
          <w:sz w:val="24"/>
        </w:rPr>
        <w:t xml:space="preserve">.1, </w:t>
      </w:r>
      <w:r>
        <w:rPr>
          <w:i/>
          <w:sz w:val="24"/>
        </w:rPr>
        <w:t>5</w:t>
      </w:r>
      <w:r w:rsidR="00CD598D" w:rsidRPr="00CD598D">
        <w:rPr>
          <w:i/>
          <w:sz w:val="24"/>
        </w:rPr>
        <w:t xml:space="preserve">.2, </w:t>
      </w:r>
      <w:proofErr w:type="gramStart"/>
      <w:r>
        <w:rPr>
          <w:i/>
          <w:sz w:val="24"/>
        </w:rPr>
        <w:t>5</w:t>
      </w:r>
      <w:r w:rsidR="00CD598D" w:rsidRPr="00CD598D">
        <w:rPr>
          <w:i/>
          <w:sz w:val="24"/>
        </w:rPr>
        <w:t>.3 ,</w:t>
      </w:r>
      <w:proofErr w:type="gramEnd"/>
      <w:r w:rsidR="00CD598D" w:rsidRPr="00CD598D">
        <w:rPr>
          <w:i/>
          <w:sz w:val="24"/>
        </w:rPr>
        <w:t xml:space="preserve"> </w:t>
      </w:r>
      <w:r>
        <w:rPr>
          <w:i/>
          <w:sz w:val="24"/>
        </w:rPr>
        <w:t>5</w:t>
      </w:r>
      <w:r w:rsidR="00CD598D" w:rsidRPr="00CD598D">
        <w:rPr>
          <w:i/>
          <w:sz w:val="24"/>
        </w:rPr>
        <w:t>.4 sz. tájékoztató tábla</w:t>
      </w:r>
      <w:r w:rsidR="00CD598D">
        <w:rPr>
          <w:sz w:val="24"/>
        </w:rPr>
        <w:t xml:space="preserve"> tartalmazza.</w:t>
      </w:r>
    </w:p>
    <w:p w:rsidR="00A87FDF" w:rsidRDefault="00A87FDF" w:rsidP="00CD598D">
      <w:pPr>
        <w:jc w:val="both"/>
        <w:rPr>
          <w:sz w:val="24"/>
        </w:rPr>
      </w:pPr>
    </w:p>
    <w:p w:rsidR="00717757" w:rsidRDefault="00717757" w:rsidP="00CD598D">
      <w:pPr>
        <w:jc w:val="both"/>
        <w:rPr>
          <w:sz w:val="24"/>
        </w:rPr>
      </w:pPr>
      <w:r>
        <w:rPr>
          <w:sz w:val="24"/>
        </w:rPr>
        <w:t>15</w:t>
      </w:r>
      <w:r w:rsidR="00CD598D">
        <w:rPr>
          <w:sz w:val="24"/>
        </w:rPr>
        <w:t xml:space="preserve">.) </w:t>
      </w:r>
      <w:r>
        <w:rPr>
          <w:sz w:val="24"/>
        </w:rPr>
        <w:t xml:space="preserve">A Társulás gazdálkodó szervezetek működéséből származó kötelezettségek és részesedések alakulását a </w:t>
      </w:r>
      <w:r w:rsidRPr="00717757">
        <w:rPr>
          <w:i/>
          <w:sz w:val="24"/>
        </w:rPr>
        <w:t>6. sz. tájékoztató tábla</w:t>
      </w:r>
      <w:r>
        <w:rPr>
          <w:sz w:val="24"/>
        </w:rPr>
        <w:t xml:space="preserve"> tartalmazza.</w:t>
      </w:r>
    </w:p>
    <w:p w:rsidR="00717757" w:rsidRDefault="00717757" w:rsidP="00CD598D">
      <w:pPr>
        <w:jc w:val="both"/>
        <w:rPr>
          <w:sz w:val="24"/>
        </w:rPr>
      </w:pPr>
    </w:p>
    <w:p w:rsidR="00CD598D" w:rsidRDefault="00717757" w:rsidP="00CD598D">
      <w:pPr>
        <w:jc w:val="both"/>
        <w:rPr>
          <w:sz w:val="24"/>
        </w:rPr>
      </w:pPr>
      <w:r>
        <w:rPr>
          <w:sz w:val="24"/>
        </w:rPr>
        <w:t xml:space="preserve">16.) </w:t>
      </w:r>
      <w:r w:rsidR="00CD598D">
        <w:rPr>
          <w:sz w:val="24"/>
        </w:rPr>
        <w:t>A pénzeszközök változásának levezetését a</w:t>
      </w:r>
      <w:r>
        <w:rPr>
          <w:sz w:val="24"/>
        </w:rPr>
        <w:t xml:space="preserve"> 7</w:t>
      </w:r>
      <w:r w:rsidR="00CD598D" w:rsidRPr="00CD598D">
        <w:rPr>
          <w:i/>
          <w:sz w:val="24"/>
        </w:rPr>
        <w:t>. sz. tájékoztató tábla</w:t>
      </w:r>
      <w:r w:rsidR="00CD598D">
        <w:rPr>
          <w:sz w:val="24"/>
        </w:rPr>
        <w:t xml:space="preserve"> tartalmazza.</w:t>
      </w:r>
    </w:p>
    <w:p w:rsidR="00A87FDF" w:rsidRDefault="00A87FDF" w:rsidP="00CD598D">
      <w:pPr>
        <w:jc w:val="both"/>
        <w:rPr>
          <w:sz w:val="24"/>
        </w:rPr>
      </w:pPr>
    </w:p>
    <w:p w:rsidR="00CD598D" w:rsidRDefault="00CD598D" w:rsidP="00CD598D">
      <w:pPr>
        <w:jc w:val="both"/>
        <w:rPr>
          <w:sz w:val="24"/>
        </w:rPr>
      </w:pPr>
      <w:r>
        <w:rPr>
          <w:sz w:val="24"/>
        </w:rPr>
        <w:t xml:space="preserve">13.) A </w:t>
      </w:r>
      <w:r w:rsidR="00A87FDF">
        <w:rPr>
          <w:sz w:val="24"/>
        </w:rPr>
        <w:t>Társulási Tanács utasítja a tisztségviselőket, hogy a költségvetési beszámoló elfogadásáról a költségvetési maradvány jóváhagyott összegéről, elvonásáról a költségvetési szerv vezetőjét 15 napon belül írásban értesítse.</w:t>
      </w:r>
    </w:p>
    <w:p w:rsidR="00A87FDF" w:rsidRDefault="00A87FDF" w:rsidP="00CD598D">
      <w:pPr>
        <w:jc w:val="both"/>
        <w:rPr>
          <w:sz w:val="24"/>
        </w:rPr>
      </w:pPr>
    </w:p>
    <w:p w:rsidR="00A87FDF" w:rsidRDefault="00A87FDF" w:rsidP="00CD598D">
      <w:pPr>
        <w:jc w:val="both"/>
        <w:rPr>
          <w:sz w:val="24"/>
        </w:rPr>
      </w:pPr>
    </w:p>
    <w:p w:rsidR="00A87FDF" w:rsidRDefault="00A87FDF" w:rsidP="00CD598D">
      <w:pPr>
        <w:jc w:val="both"/>
        <w:rPr>
          <w:sz w:val="24"/>
        </w:rPr>
      </w:pPr>
      <w:r>
        <w:rPr>
          <w:sz w:val="24"/>
        </w:rPr>
        <w:t xml:space="preserve">Felelős: </w:t>
      </w:r>
      <w:r w:rsidR="0013630E">
        <w:rPr>
          <w:sz w:val="24"/>
        </w:rPr>
        <w:t>Pajak Károly</w:t>
      </w:r>
      <w:r>
        <w:rPr>
          <w:sz w:val="24"/>
        </w:rPr>
        <w:tab/>
        <w:t>elnök</w:t>
      </w:r>
    </w:p>
    <w:p w:rsidR="00A87FDF" w:rsidRDefault="00A87FDF" w:rsidP="00CD598D">
      <w:pPr>
        <w:jc w:val="both"/>
        <w:rPr>
          <w:sz w:val="24"/>
        </w:rPr>
      </w:pPr>
    </w:p>
    <w:p w:rsidR="00A87FDF" w:rsidRDefault="00A87FDF" w:rsidP="00CD598D">
      <w:pPr>
        <w:jc w:val="both"/>
        <w:rPr>
          <w:sz w:val="24"/>
        </w:rPr>
      </w:pPr>
    </w:p>
    <w:p w:rsidR="00A87FDF" w:rsidRDefault="009D54C1" w:rsidP="00CD598D">
      <w:pPr>
        <w:jc w:val="both"/>
        <w:rPr>
          <w:sz w:val="24"/>
        </w:rPr>
      </w:pPr>
      <w:r>
        <w:rPr>
          <w:sz w:val="24"/>
        </w:rPr>
        <w:t>Nyárád, 201</w:t>
      </w:r>
      <w:r w:rsidR="0013630E">
        <w:rPr>
          <w:sz w:val="24"/>
        </w:rPr>
        <w:t>8</w:t>
      </w:r>
      <w:r>
        <w:rPr>
          <w:sz w:val="24"/>
        </w:rPr>
        <w:t xml:space="preserve">. május </w:t>
      </w:r>
      <w:r w:rsidR="006B7EDA">
        <w:rPr>
          <w:sz w:val="24"/>
        </w:rPr>
        <w:t>????????</w:t>
      </w:r>
      <w:r>
        <w:rPr>
          <w:sz w:val="24"/>
        </w:rPr>
        <w:t>.</w:t>
      </w:r>
      <w:bookmarkStart w:id="0" w:name="_GoBack"/>
      <w:bookmarkEnd w:id="0"/>
      <w:r w:rsidR="00A87FDF">
        <w:rPr>
          <w:sz w:val="24"/>
        </w:rPr>
        <w:tab/>
      </w:r>
      <w:r w:rsidR="00A87FDF">
        <w:rPr>
          <w:sz w:val="24"/>
        </w:rPr>
        <w:tab/>
      </w:r>
      <w:r w:rsidR="00A87FDF">
        <w:rPr>
          <w:sz w:val="24"/>
        </w:rPr>
        <w:tab/>
      </w:r>
      <w:r w:rsidR="005A6BC4">
        <w:rPr>
          <w:sz w:val="24"/>
        </w:rPr>
        <w:tab/>
      </w:r>
      <w:r w:rsidR="00A87FDF">
        <w:rPr>
          <w:sz w:val="24"/>
        </w:rPr>
        <w:tab/>
      </w:r>
      <w:r w:rsidR="00A87FDF">
        <w:rPr>
          <w:sz w:val="24"/>
        </w:rPr>
        <w:tab/>
      </w:r>
      <w:r w:rsidR="0013630E">
        <w:rPr>
          <w:sz w:val="24"/>
        </w:rPr>
        <w:t>Pajak Károly</w:t>
      </w:r>
    </w:p>
    <w:p w:rsidR="00A87FDF" w:rsidRDefault="00A87FDF" w:rsidP="00CD598D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elnök </w:t>
      </w:r>
    </w:p>
    <w:p w:rsidR="00CD598D" w:rsidRPr="00CD598D" w:rsidRDefault="00CD598D" w:rsidP="00CD598D">
      <w:pPr>
        <w:jc w:val="both"/>
        <w:rPr>
          <w:sz w:val="24"/>
        </w:rPr>
      </w:pPr>
    </w:p>
    <w:p w:rsidR="00CD598D" w:rsidRDefault="00CD598D" w:rsidP="00CD598D">
      <w:pPr>
        <w:jc w:val="both"/>
        <w:rPr>
          <w:sz w:val="24"/>
        </w:rPr>
      </w:pPr>
    </w:p>
    <w:p w:rsidR="00CD598D" w:rsidRDefault="00CD598D" w:rsidP="00CD598D">
      <w:pPr>
        <w:jc w:val="both"/>
        <w:rPr>
          <w:sz w:val="24"/>
        </w:rPr>
      </w:pPr>
    </w:p>
    <w:tbl>
      <w:tblPr>
        <w:tblpPr w:leftFromText="141" w:rightFromText="141" w:vertAnchor="text" w:horzAnchor="page" w:tblpX="3061" w:tblpY="-5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2"/>
        <w:gridCol w:w="4297"/>
      </w:tblGrid>
      <w:tr w:rsidR="00A87FDF" w:rsidRPr="007E7867" w:rsidTr="00A87FDF">
        <w:tc>
          <w:tcPr>
            <w:tcW w:w="4492" w:type="dxa"/>
          </w:tcPr>
          <w:p w:rsidR="00A87FDF" w:rsidRPr="007E7867" w:rsidRDefault="00A87FDF" w:rsidP="00A87FDF">
            <w:pPr>
              <w:jc w:val="center"/>
              <w:rPr>
                <w:i/>
                <w:sz w:val="20"/>
              </w:rPr>
            </w:pPr>
          </w:p>
        </w:tc>
        <w:tc>
          <w:tcPr>
            <w:tcW w:w="4297" w:type="dxa"/>
          </w:tcPr>
          <w:p w:rsidR="00A87FDF" w:rsidRPr="007E7867" w:rsidRDefault="00A87FDF" w:rsidP="00A87FDF">
            <w:pPr>
              <w:jc w:val="center"/>
              <w:rPr>
                <w:i/>
                <w:sz w:val="20"/>
              </w:rPr>
            </w:pPr>
          </w:p>
        </w:tc>
      </w:tr>
      <w:tr w:rsidR="00A87FDF" w:rsidRPr="007E7867" w:rsidTr="00A87FDF">
        <w:tc>
          <w:tcPr>
            <w:tcW w:w="4492" w:type="dxa"/>
          </w:tcPr>
          <w:p w:rsidR="00A87FDF" w:rsidRPr="007E7867" w:rsidRDefault="00A87FDF" w:rsidP="00A87FDF">
            <w:pPr>
              <w:rPr>
                <w:i/>
                <w:sz w:val="20"/>
              </w:rPr>
            </w:pPr>
          </w:p>
        </w:tc>
        <w:tc>
          <w:tcPr>
            <w:tcW w:w="4297" w:type="dxa"/>
          </w:tcPr>
          <w:p w:rsidR="00A87FDF" w:rsidRPr="007E7867" w:rsidRDefault="00A87FDF" w:rsidP="00A87FDF">
            <w:pPr>
              <w:rPr>
                <w:i/>
                <w:sz w:val="20"/>
              </w:rPr>
            </w:pPr>
          </w:p>
        </w:tc>
      </w:tr>
    </w:tbl>
    <w:p w:rsidR="000E7DA3" w:rsidRPr="007E7867" w:rsidRDefault="000E7DA3" w:rsidP="00CD598D">
      <w:pPr>
        <w:keepNext/>
        <w:keepLines/>
      </w:pPr>
    </w:p>
    <w:sectPr w:rsidR="000E7DA3" w:rsidRPr="007E7867" w:rsidSect="00AF65F8">
      <w:footerReference w:type="even" r:id="rId7"/>
      <w:footerReference w:type="default" r:id="rId8"/>
      <w:footerReference w:type="first" r:id="rId9"/>
      <w:pgSz w:w="11907" w:h="16840" w:code="9"/>
      <w:pgMar w:top="1134" w:right="1701" w:bottom="1134" w:left="1418" w:header="964" w:footer="1021" w:gutter="0"/>
      <w:paperSrc w:first="7" w:other="7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C67" w:rsidRDefault="000B6C67">
      <w:r>
        <w:separator/>
      </w:r>
    </w:p>
  </w:endnote>
  <w:endnote w:type="continuationSeparator" w:id="0">
    <w:p w:rsidR="000B6C67" w:rsidRDefault="000B6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6CD" w:rsidRDefault="00FE2846" w:rsidP="009B0FDD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 w:rsidR="001326CD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326CD">
      <w:rPr>
        <w:rStyle w:val="Oldalszm"/>
        <w:noProof/>
      </w:rPr>
      <w:t>118</w:t>
    </w:r>
    <w:r>
      <w:rPr>
        <w:rStyle w:val="Oldalszm"/>
      </w:rPr>
      <w:fldChar w:fldCharType="end"/>
    </w:r>
  </w:p>
  <w:p w:rsidR="001326CD" w:rsidRDefault="001326CD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6CD" w:rsidRDefault="00FE2846" w:rsidP="009B0FDD">
    <w:pPr>
      <w:pStyle w:val="llb"/>
      <w:framePr w:wrap="around" w:vAnchor="text" w:hAnchor="margin" w:xAlign="outside" w:y="1"/>
      <w:rPr>
        <w:rStyle w:val="Oldalszm"/>
        <w:sz w:val="24"/>
      </w:rPr>
    </w:pPr>
    <w:r>
      <w:rPr>
        <w:rStyle w:val="Oldalszm"/>
        <w:sz w:val="24"/>
      </w:rPr>
      <w:fldChar w:fldCharType="begin"/>
    </w:r>
    <w:r w:rsidR="001326CD">
      <w:rPr>
        <w:rStyle w:val="Oldalszm"/>
        <w:sz w:val="24"/>
      </w:rPr>
      <w:instrText xml:space="preserve">PAGE  </w:instrText>
    </w:r>
    <w:r>
      <w:rPr>
        <w:rStyle w:val="Oldalszm"/>
        <w:sz w:val="24"/>
      </w:rPr>
      <w:fldChar w:fldCharType="separate"/>
    </w:r>
    <w:r w:rsidR="00717757">
      <w:rPr>
        <w:rStyle w:val="Oldalszm"/>
        <w:noProof/>
        <w:sz w:val="24"/>
      </w:rPr>
      <w:t>2</w:t>
    </w:r>
    <w:r>
      <w:rPr>
        <w:rStyle w:val="Oldalszm"/>
        <w:sz w:val="24"/>
      </w:rPr>
      <w:fldChar w:fldCharType="end"/>
    </w:r>
  </w:p>
  <w:p w:rsidR="001326CD" w:rsidRDefault="001326CD">
    <w:pPr>
      <w:pStyle w:val="llb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6CD" w:rsidRDefault="00FE2846" w:rsidP="00C466DE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1326CD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326CD">
      <w:rPr>
        <w:rStyle w:val="Oldalszm"/>
        <w:noProof/>
      </w:rPr>
      <w:t>333</w:t>
    </w:r>
    <w:r>
      <w:rPr>
        <w:rStyle w:val="Oldalszm"/>
      </w:rPr>
      <w:fldChar w:fldCharType="end"/>
    </w:r>
  </w:p>
  <w:p w:rsidR="001326CD" w:rsidRDefault="001326C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C67" w:rsidRDefault="000B6C67">
      <w:r>
        <w:separator/>
      </w:r>
    </w:p>
  </w:footnote>
  <w:footnote w:type="continuationSeparator" w:id="0">
    <w:p w:rsidR="000B6C67" w:rsidRDefault="000B6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2C9E"/>
    <w:multiLevelType w:val="multilevel"/>
    <w:tmpl w:val="721887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DE672E7"/>
    <w:multiLevelType w:val="hybridMultilevel"/>
    <w:tmpl w:val="30464376"/>
    <w:lvl w:ilvl="0" w:tplc="4D2CDF5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EA4C58"/>
    <w:multiLevelType w:val="hybridMultilevel"/>
    <w:tmpl w:val="1652977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1AD72FF"/>
    <w:multiLevelType w:val="multilevel"/>
    <w:tmpl w:val="16529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4AD7D1F"/>
    <w:multiLevelType w:val="hybridMultilevel"/>
    <w:tmpl w:val="8EEC818A"/>
    <w:lvl w:ilvl="0" w:tplc="CA82852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480413"/>
    <w:multiLevelType w:val="singleLevel"/>
    <w:tmpl w:val="FAA4EE26"/>
    <w:lvl w:ilvl="0">
      <w:start w:val="3"/>
      <w:numFmt w:val="decimal"/>
      <w:lvlText w:val="(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6" w15:restartNumberingAfterBreak="0">
    <w:nsid w:val="68902939"/>
    <w:multiLevelType w:val="hybridMultilevel"/>
    <w:tmpl w:val="A8F4428C"/>
    <w:lvl w:ilvl="0" w:tplc="C662247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E64314"/>
    <w:multiLevelType w:val="hybridMultilevel"/>
    <w:tmpl w:val="060417B4"/>
    <w:lvl w:ilvl="0" w:tplc="7CC87C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D2452"/>
    <w:multiLevelType w:val="hybridMultilevel"/>
    <w:tmpl w:val="7D6C36D6"/>
    <w:lvl w:ilvl="0" w:tplc="99086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A1E"/>
    <w:rsid w:val="0002783E"/>
    <w:rsid w:val="000349F0"/>
    <w:rsid w:val="00050333"/>
    <w:rsid w:val="000B2BAC"/>
    <w:rsid w:val="000B422F"/>
    <w:rsid w:val="000B6C67"/>
    <w:rsid w:val="000E2BFC"/>
    <w:rsid w:val="000E7DA3"/>
    <w:rsid w:val="000F038E"/>
    <w:rsid w:val="00112CCE"/>
    <w:rsid w:val="00114143"/>
    <w:rsid w:val="001326CD"/>
    <w:rsid w:val="00134939"/>
    <w:rsid w:val="0013630E"/>
    <w:rsid w:val="00197117"/>
    <w:rsid w:val="001D5360"/>
    <w:rsid w:val="001F543B"/>
    <w:rsid w:val="00215B7B"/>
    <w:rsid w:val="0021699C"/>
    <w:rsid w:val="0027517F"/>
    <w:rsid w:val="002A62EC"/>
    <w:rsid w:val="002B0277"/>
    <w:rsid w:val="0030049A"/>
    <w:rsid w:val="003108CC"/>
    <w:rsid w:val="00333B20"/>
    <w:rsid w:val="00370759"/>
    <w:rsid w:val="00380EC7"/>
    <w:rsid w:val="00381AC7"/>
    <w:rsid w:val="003B2B04"/>
    <w:rsid w:val="003F5689"/>
    <w:rsid w:val="003F7B39"/>
    <w:rsid w:val="00462299"/>
    <w:rsid w:val="004A26BF"/>
    <w:rsid w:val="004C40E8"/>
    <w:rsid w:val="004F1D1D"/>
    <w:rsid w:val="00502207"/>
    <w:rsid w:val="00534D7A"/>
    <w:rsid w:val="00562D9B"/>
    <w:rsid w:val="0059650B"/>
    <w:rsid w:val="00596D07"/>
    <w:rsid w:val="005A6BC4"/>
    <w:rsid w:val="00662F78"/>
    <w:rsid w:val="00677E1A"/>
    <w:rsid w:val="00677F6F"/>
    <w:rsid w:val="006A39E7"/>
    <w:rsid w:val="006B7EDA"/>
    <w:rsid w:val="00717757"/>
    <w:rsid w:val="007527D4"/>
    <w:rsid w:val="00767A2D"/>
    <w:rsid w:val="00785561"/>
    <w:rsid w:val="007B2A92"/>
    <w:rsid w:val="007D66D8"/>
    <w:rsid w:val="007E161F"/>
    <w:rsid w:val="007E7867"/>
    <w:rsid w:val="00814C32"/>
    <w:rsid w:val="00816283"/>
    <w:rsid w:val="00846D22"/>
    <w:rsid w:val="00880728"/>
    <w:rsid w:val="008B58D0"/>
    <w:rsid w:val="00904DAB"/>
    <w:rsid w:val="0094742A"/>
    <w:rsid w:val="009500D6"/>
    <w:rsid w:val="00950F68"/>
    <w:rsid w:val="00975124"/>
    <w:rsid w:val="009B0FDD"/>
    <w:rsid w:val="009C4308"/>
    <w:rsid w:val="009D54C1"/>
    <w:rsid w:val="009E7D59"/>
    <w:rsid w:val="009F2315"/>
    <w:rsid w:val="00A771BC"/>
    <w:rsid w:val="00A80737"/>
    <w:rsid w:val="00A851E6"/>
    <w:rsid w:val="00A87FDF"/>
    <w:rsid w:val="00A905B2"/>
    <w:rsid w:val="00A93DB4"/>
    <w:rsid w:val="00AA19B2"/>
    <w:rsid w:val="00AC6F73"/>
    <w:rsid w:val="00AF32EA"/>
    <w:rsid w:val="00AF65F8"/>
    <w:rsid w:val="00AF716C"/>
    <w:rsid w:val="00B12DA4"/>
    <w:rsid w:val="00B13A8A"/>
    <w:rsid w:val="00B20676"/>
    <w:rsid w:val="00B2361D"/>
    <w:rsid w:val="00B870B3"/>
    <w:rsid w:val="00B94766"/>
    <w:rsid w:val="00BA734D"/>
    <w:rsid w:val="00BB6C24"/>
    <w:rsid w:val="00BE249B"/>
    <w:rsid w:val="00C462DE"/>
    <w:rsid w:val="00C466DE"/>
    <w:rsid w:val="00C511BE"/>
    <w:rsid w:val="00C53FC7"/>
    <w:rsid w:val="00C60612"/>
    <w:rsid w:val="00C67289"/>
    <w:rsid w:val="00C700F1"/>
    <w:rsid w:val="00C7546F"/>
    <w:rsid w:val="00CD246E"/>
    <w:rsid w:val="00CD542E"/>
    <w:rsid w:val="00CD598D"/>
    <w:rsid w:val="00CF07EF"/>
    <w:rsid w:val="00CF27F5"/>
    <w:rsid w:val="00CF5A07"/>
    <w:rsid w:val="00D07D6E"/>
    <w:rsid w:val="00D3041B"/>
    <w:rsid w:val="00D55C05"/>
    <w:rsid w:val="00D573AE"/>
    <w:rsid w:val="00D7394C"/>
    <w:rsid w:val="00DA1C9B"/>
    <w:rsid w:val="00DB454B"/>
    <w:rsid w:val="00DE52F1"/>
    <w:rsid w:val="00DF707C"/>
    <w:rsid w:val="00E2799C"/>
    <w:rsid w:val="00E318C9"/>
    <w:rsid w:val="00E71D95"/>
    <w:rsid w:val="00E7238B"/>
    <w:rsid w:val="00E862A6"/>
    <w:rsid w:val="00E90DE4"/>
    <w:rsid w:val="00EB6EDA"/>
    <w:rsid w:val="00EB7A1E"/>
    <w:rsid w:val="00EC353D"/>
    <w:rsid w:val="00EF5222"/>
    <w:rsid w:val="00F02159"/>
    <w:rsid w:val="00F30902"/>
    <w:rsid w:val="00F35809"/>
    <w:rsid w:val="00F638A1"/>
    <w:rsid w:val="00FB14E5"/>
    <w:rsid w:val="00FB4B9B"/>
    <w:rsid w:val="00FC67FD"/>
    <w:rsid w:val="00FC7AA6"/>
    <w:rsid w:val="00FE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2AA5032"/>
  <w15:docId w15:val="{5673BE11-64EC-4B87-AEEB-07D94EAEF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CF07EF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Cmsor1">
    <w:name w:val="heading 1"/>
    <w:basedOn w:val="Norml"/>
    <w:next w:val="Norml"/>
    <w:qFormat/>
    <w:rsid w:val="00B13A8A"/>
    <w:pPr>
      <w:keepNext/>
      <w:spacing w:before="120" w:after="120"/>
      <w:jc w:val="center"/>
      <w:outlineLvl w:val="0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B13A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13A8A"/>
    <w:pPr>
      <w:tabs>
        <w:tab w:val="center" w:pos="4536"/>
        <w:tab w:val="right" w:pos="9072"/>
      </w:tabs>
    </w:pPr>
    <w:rPr>
      <w:kern w:val="16"/>
    </w:rPr>
  </w:style>
  <w:style w:type="character" w:styleId="Oldalszm">
    <w:name w:val="page number"/>
    <w:basedOn w:val="Bekezdsalapbettpusa"/>
    <w:rsid w:val="00B13A8A"/>
  </w:style>
  <w:style w:type="paragraph" w:styleId="Lbjegyzetszveg">
    <w:name w:val="footnote text"/>
    <w:basedOn w:val="Norml"/>
    <w:semiHidden/>
    <w:rsid w:val="00B13A8A"/>
    <w:rPr>
      <w:sz w:val="20"/>
    </w:rPr>
  </w:style>
  <w:style w:type="character" w:styleId="Lbjegyzet-hivatkozs">
    <w:name w:val="footnote reference"/>
    <w:semiHidden/>
    <w:rsid w:val="00B13A8A"/>
    <w:rPr>
      <w:vertAlign w:val="superscript"/>
    </w:rPr>
  </w:style>
  <w:style w:type="paragraph" w:styleId="Szvegtrzs">
    <w:name w:val="Body Text"/>
    <w:basedOn w:val="Norml"/>
    <w:rsid w:val="00B13A8A"/>
    <w:pPr>
      <w:jc w:val="center"/>
    </w:pPr>
    <w:rPr>
      <w:b/>
      <w:sz w:val="40"/>
    </w:rPr>
  </w:style>
  <w:style w:type="paragraph" w:customStyle="1" w:styleId="Szvegtrzs21">
    <w:name w:val="Szövegtörzs 21"/>
    <w:basedOn w:val="Norml"/>
    <w:rsid w:val="00B13A8A"/>
    <w:pPr>
      <w:jc w:val="both"/>
    </w:pPr>
    <w:rPr>
      <w:sz w:val="24"/>
    </w:rPr>
  </w:style>
  <w:style w:type="paragraph" w:styleId="Buborkszveg">
    <w:name w:val="Balloon Text"/>
    <w:basedOn w:val="Norml"/>
    <w:semiHidden/>
    <w:rsid w:val="009B0FD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B14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10</vt:lpstr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creator>Győrffi Dezső</dc:creator>
  <cp:lastModifiedBy>Nyárád Önkormányzat</cp:lastModifiedBy>
  <cp:revision>2</cp:revision>
  <cp:lastPrinted>2018-06-14T09:41:00Z</cp:lastPrinted>
  <dcterms:created xsi:type="dcterms:W3CDTF">2018-06-15T07:58:00Z</dcterms:created>
  <dcterms:modified xsi:type="dcterms:W3CDTF">2018-06-15T07:58:00Z</dcterms:modified>
</cp:coreProperties>
</file>