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>Nyárádi Közös Önkormányzati Hivatal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>Jegyzője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>8512 Nyárád, Kossuth u. 1.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center"/>
      </w:pPr>
      <w:r>
        <w:t>Tisztelt Képviselő-testület!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center"/>
      </w:pP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Az Országgyűlés 2017-ben módosította a muzeális intézményekről, a nyilvános könyvtári ellátásról és a közművelődésről szóló 1997. évi CXL. törvényt (továbbiakban: </w:t>
      </w:r>
      <w:proofErr w:type="spellStart"/>
      <w:r>
        <w:t>Kultv</w:t>
      </w:r>
      <w:proofErr w:type="spellEnd"/>
      <w:r>
        <w:t xml:space="preserve">.) 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Az Emberi Erőforrások Minisztere a közművelődési alapszolgáltatások, valamint a közművelődési intézmények és közösségi színterek követelményeiről a 20/2018.(VII.9.) rendeletben (továbbiakban: EMMI rendelet) további szabályokat állapított meg. 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A jogszabályi környezet változása miatt a települési önkormányzatnak 2020. január 1. napjáig felül kell vizsgálnia a helyi közművelődésről szóló rendeletét. A törvényi és rendeleti szabályozásban bekövetkezett változások mértéke miatt javasolt a hatályos közművelődési rendelet hatályon kívül helyezését követően, - új rendelet elfogadása. 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A helyi sajátosságok figyelembe vételével az új önkormányzati rendeletben meg kell határozni az önkormányzat által ellátandó </w:t>
      </w:r>
      <w:r w:rsidRPr="00AF3437">
        <w:rPr>
          <w:b/>
        </w:rPr>
        <w:t>közművelődési alapszolgáltatások</w:t>
      </w:r>
      <w:r>
        <w:t xml:space="preserve"> körét, a feladatellátás formáját, módját és mértékét. 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</w:p>
    <w:p w:rsidR="00BF5BA3" w:rsidRPr="00933AF7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 w:rsidRPr="00933AF7">
        <w:t xml:space="preserve">A </w:t>
      </w:r>
      <w:r>
        <w:t>Kultv.76. § (3) bekezdésében</w:t>
      </w:r>
      <w:r w:rsidRPr="00933AF7">
        <w:t xml:space="preserve"> foglaltak szerint a közművelődési alapszolgáltatások a következő</w:t>
      </w:r>
      <w:r>
        <w:t>k</w:t>
      </w:r>
      <w:r w:rsidRPr="00933AF7">
        <w:t>:</w:t>
      </w:r>
    </w:p>
    <w:p w:rsidR="00BF5BA3" w:rsidRPr="007A7ADA" w:rsidRDefault="00BF5BA3" w:rsidP="00BF5BA3">
      <w:pPr>
        <w:tabs>
          <w:tab w:val="center" w:pos="3119"/>
          <w:tab w:val="center" w:pos="5670"/>
        </w:tabs>
        <w:overflowPunct w:val="0"/>
        <w:autoSpaceDE w:val="0"/>
        <w:ind w:left="720"/>
        <w:jc w:val="both"/>
      </w:pPr>
      <w:proofErr w:type="gramStart"/>
      <w:r w:rsidRPr="007A7ADA">
        <w:t>a</w:t>
      </w:r>
      <w:proofErr w:type="gramEnd"/>
      <w:r w:rsidRPr="007A7ADA">
        <w:t xml:space="preserve">) a művelődő közösségek létrejöttének elősegítése, működésük támogatása, </w:t>
      </w:r>
    </w:p>
    <w:p w:rsidR="00BF5BA3" w:rsidRPr="007A7ADA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 w:rsidRPr="007A7ADA">
        <w:t xml:space="preserve">                 </w:t>
      </w:r>
      <w:proofErr w:type="gramStart"/>
      <w:r w:rsidRPr="007A7ADA">
        <w:t>fejlődésük</w:t>
      </w:r>
      <w:proofErr w:type="gramEnd"/>
      <w:r w:rsidRPr="007A7ADA">
        <w:t xml:space="preserve"> segítése, a közművelődési tevékenységek és a művelődő közösségek </w:t>
      </w:r>
    </w:p>
    <w:p w:rsidR="00BF5BA3" w:rsidRPr="007A7ADA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 w:rsidRPr="007A7ADA">
        <w:t xml:space="preserve">                 </w:t>
      </w:r>
      <w:proofErr w:type="gramStart"/>
      <w:r w:rsidRPr="007A7ADA">
        <w:t>számára</w:t>
      </w:r>
      <w:proofErr w:type="gramEnd"/>
      <w:r w:rsidRPr="007A7ADA">
        <w:t xml:space="preserve"> helyszín biztosítása.</w:t>
      </w:r>
    </w:p>
    <w:p w:rsidR="00BF5BA3" w:rsidRPr="007A7ADA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 w:rsidRPr="007A7ADA">
        <w:t xml:space="preserve">            b) a közösségi és társadalmi részvétel fejlesztése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            c) az egész életre kiterjedő tanulás feltételeinek biztosítása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            d) a hagyományos közösségi kulturális értékek átörökítése feltételeinek biztosítása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            </w:t>
      </w:r>
      <w:proofErr w:type="gramStart"/>
      <w:r>
        <w:t>e</w:t>
      </w:r>
      <w:proofErr w:type="gramEnd"/>
      <w:r>
        <w:t>) az amatőr alkotó és előadó-művészeti tevékenység feltételeinek biztosítása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            </w:t>
      </w:r>
      <w:proofErr w:type="gramStart"/>
      <w:r>
        <w:t>f</w:t>
      </w:r>
      <w:proofErr w:type="gramEnd"/>
      <w:r>
        <w:t>) a tehetséggondozás és fejlesztés feltételeinek biztosítása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            </w:t>
      </w:r>
      <w:proofErr w:type="gramStart"/>
      <w:r>
        <w:t>g</w:t>
      </w:r>
      <w:proofErr w:type="gramEnd"/>
      <w:r>
        <w:t>) a kulturális alapú gazdaságfejlesztés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  <w:rPr>
          <w:b/>
        </w:rPr>
      </w:pPr>
      <w:r>
        <w:t xml:space="preserve">A jogszabály meghatározza, hogy közigazgatási területi egységenként a feladatrendszer hány elemét kell biztosítani. </w:t>
      </w:r>
      <w:r w:rsidRPr="009C460F">
        <w:rPr>
          <w:b/>
        </w:rPr>
        <w:t xml:space="preserve">1000 fős lakosságszámig </w:t>
      </w:r>
      <w:r>
        <w:rPr>
          <w:b/>
        </w:rPr>
        <w:t xml:space="preserve">a </w:t>
      </w:r>
      <w:proofErr w:type="spellStart"/>
      <w:r>
        <w:rPr>
          <w:b/>
        </w:rPr>
        <w:t>Kultv</w:t>
      </w:r>
      <w:proofErr w:type="spellEnd"/>
      <w:r>
        <w:rPr>
          <w:b/>
        </w:rPr>
        <w:t>. 76. § a) pontja szerinti</w:t>
      </w:r>
      <w:r w:rsidRPr="009C460F">
        <w:rPr>
          <w:b/>
        </w:rPr>
        <w:t xml:space="preserve"> alapszolgáltatást </w:t>
      </w:r>
      <w:r>
        <w:rPr>
          <w:b/>
        </w:rPr>
        <w:t xml:space="preserve">kötelező biztosítani. 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  <w:rPr>
          <w:b/>
        </w:rPr>
      </w:pPr>
      <w:r>
        <w:rPr>
          <w:b/>
        </w:rPr>
        <w:t>E szakmai feladat keretében:</w:t>
      </w:r>
    </w:p>
    <w:p w:rsidR="00BF5BA3" w:rsidRPr="004341B7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 w:rsidRPr="004341B7">
        <w:t xml:space="preserve">            </w:t>
      </w:r>
      <w:proofErr w:type="gramStart"/>
      <w:r w:rsidRPr="004341B7">
        <w:t>a</w:t>
      </w:r>
      <w:proofErr w:type="gramEnd"/>
      <w:r w:rsidRPr="004341B7">
        <w:t xml:space="preserve">) a művelődő közösségnek rendszeres és alkalomszerű művelődési vagy 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 w:rsidRPr="004341B7">
        <w:t xml:space="preserve">                </w:t>
      </w:r>
      <w:proofErr w:type="gramStart"/>
      <w:r w:rsidRPr="004341B7">
        <w:t>közösségi</w:t>
      </w:r>
      <w:proofErr w:type="gramEnd"/>
      <w:r w:rsidRPr="004341B7">
        <w:t xml:space="preserve"> tevékenysége végzésének helyszínét biztosítja</w:t>
      </w:r>
    </w:p>
    <w:p w:rsidR="00BF5BA3" w:rsidRPr="004341B7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            b) a művelődő közösség számára bemutatkozási lehetőségeket teremt.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  <w:rPr>
          <w:b/>
        </w:rPr>
      </w:pP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Az EMMI rendelet meghatározza, hogy az egyes közművelődési alapszolgáltatások megvalósításához a feladatellátónak milyen infrastrukturális tárgyi feltételeknek kell megfelelni. 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>Az intézményi háttér közösségi színtér, közművelődési intézmény, művelődési központ, stb. formájában biztosítható.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 xml:space="preserve">A kistelepülések a közművelődési alapszolgáltatásokat általában közösségi színtér </w:t>
      </w:r>
      <w:proofErr w:type="gramStart"/>
      <w:r>
        <w:t>keretében  biztosítják</w:t>
      </w:r>
      <w:proofErr w:type="gramEnd"/>
      <w:r>
        <w:t>.</w:t>
      </w:r>
    </w:p>
    <w:p w:rsidR="00BF5BA3" w:rsidRDefault="00BF5BA3" w:rsidP="00BF5BA3">
      <w:pPr>
        <w:ind w:firstLine="164"/>
        <w:rPr>
          <w:b/>
          <w:bCs/>
        </w:rPr>
      </w:pPr>
      <w:r>
        <w:t xml:space="preserve">A </w:t>
      </w:r>
      <w:proofErr w:type="spellStart"/>
      <w:r>
        <w:t>Kultv</w:t>
      </w:r>
      <w:proofErr w:type="spellEnd"/>
      <w:r>
        <w:t xml:space="preserve">.  </w:t>
      </w:r>
      <w:r>
        <w:rPr>
          <w:b/>
          <w:bCs/>
        </w:rPr>
        <w:t>78/H. §</w:t>
      </w:r>
      <w:proofErr w:type="spellStart"/>
      <w:r>
        <w:rPr>
          <w:b/>
          <w:bCs/>
        </w:rPr>
        <w:t>-a</w:t>
      </w:r>
      <w:proofErr w:type="spellEnd"/>
      <w:r>
        <w:rPr>
          <w:b/>
          <w:bCs/>
        </w:rPr>
        <w:t xml:space="preserve"> szerint:</w:t>
      </w:r>
    </w:p>
    <w:p w:rsidR="00BF5BA3" w:rsidRDefault="00BF5BA3" w:rsidP="00BF5BA3">
      <w:pPr>
        <w:ind w:firstLine="164"/>
      </w:pPr>
      <w:r>
        <w:rPr>
          <w:b/>
          <w:bCs/>
          <w:vertAlign w:val="superscript"/>
        </w:rPr>
        <w:t> </w:t>
      </w:r>
      <w:r>
        <w:rPr>
          <w:b/>
          <w:bCs/>
        </w:rPr>
        <w:t xml:space="preserve"> </w:t>
      </w:r>
      <w:r>
        <w:t xml:space="preserve">(1) A közösségi színtér a települési, kerületi közösségi művelődés szervezése, a közművelődési alapszolgáltatások biztosítása érdekében fenntartott, működtetett vagy erre a </w:t>
      </w:r>
      <w:r>
        <w:lastRenderedPageBreak/>
        <w:t>célra alkalmassá tett és üzemeltetett, adott helyen rendszeresen működő, jogi személyiséggel nem rendelkező intézmény vagy egyéb létesítmény, helyiség-együttes, épület.</w:t>
      </w:r>
    </w:p>
    <w:p w:rsidR="00BF5BA3" w:rsidRDefault="00BF5BA3" w:rsidP="00BF5BA3">
      <w:pPr>
        <w:ind w:firstLine="164"/>
      </w:pPr>
      <w:r>
        <w:t>(2) A közösségi színtér formái:</w:t>
      </w:r>
    </w:p>
    <w:p w:rsidR="00BF5BA3" w:rsidRDefault="00BF5BA3" w:rsidP="00BF5BA3">
      <w:pPr>
        <w:ind w:firstLine="164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>a kizárólag közművelődési alapszolgáltatások megszervezésének helyszínt biztosító közösségi színtér vagy</w:t>
      </w:r>
    </w:p>
    <w:p w:rsidR="00BF5BA3" w:rsidRDefault="00BF5BA3" w:rsidP="00BF5BA3">
      <w:pPr>
        <w:ind w:firstLine="164"/>
      </w:pPr>
      <w:r>
        <w:rPr>
          <w:i/>
          <w:iCs/>
        </w:rPr>
        <w:t xml:space="preserve">b) </w:t>
      </w:r>
      <w:r>
        <w:t>a közművelődési alapszolgáltatások mellett egyéb tevékenységeknek, szolgáltatások megszervezésének is helyszínt biztosító integrált közösségi és szolgáltató tér.</w:t>
      </w:r>
    </w:p>
    <w:p w:rsidR="00BF5BA3" w:rsidRDefault="00BF5BA3" w:rsidP="00BF5BA3">
      <w:pPr>
        <w:ind w:firstLine="164"/>
      </w:pPr>
      <w:r>
        <w:t>(3) A közösségi színtér működtetése, továbbá a helyi közösségi művelődés szervezése és a közművelődési alapszolgáltatások hozzáférhetőségének biztosítása érdekében a közösségi színtér fenntartója, működtetője szakirányú középfokú végzettséggel rendelkező személyt foglalkoztat.</w:t>
      </w:r>
    </w:p>
    <w:p w:rsidR="00BF5BA3" w:rsidRDefault="00BF5BA3" w:rsidP="00BF5BA3">
      <w:pPr>
        <w:ind w:firstLine="164"/>
      </w:pPr>
      <w:r>
        <w:t>(4) A (3) bekezdés szerinti személy foglalkoztatását több fenntartó, működtető közösen is biztosíthatja oly módon, hogy egy személy legfeljebb három község tekintetében láthatja el feladatait.</w:t>
      </w:r>
    </w:p>
    <w:p w:rsidR="00BF5BA3" w:rsidRDefault="00BF5BA3" w:rsidP="00BF5BA3">
      <w:pPr>
        <w:ind w:firstLine="164"/>
      </w:pPr>
      <w:r>
        <w:t>(5) A közösségi színtér elnevezésében szerepelnie kell a „közösségi színtér” vagy a „közösségi tér” kifejezés valamelyikének.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>A közösségi színtér legalább a hét három napján, legalább napi 4 órában nyitva tart, melyből legalább egy napnak szabadnapra vagy munkaszüneti napra kell esnie, továbbá legalább a hét egy napján magába kell foglalnia a 16,00-19,00 óra közötti időszakot.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  <w:r>
        <w:t>A közösségi színtér fenntartója, működtetője a szakirányú középfokú végzettséggel rendelkező személy foglalkoztatását 2021. január 1-től köteles biztosítani.</w:t>
      </w:r>
    </w:p>
    <w:p w:rsidR="00BF5BA3" w:rsidRDefault="00BF5BA3" w:rsidP="00BF5BA3">
      <w:pPr>
        <w:tabs>
          <w:tab w:val="center" w:pos="3119"/>
          <w:tab w:val="center" w:pos="5670"/>
        </w:tabs>
        <w:overflowPunct w:val="0"/>
        <w:autoSpaceDE w:val="0"/>
        <w:jc w:val="both"/>
      </w:pPr>
    </w:p>
    <w:p w:rsidR="00BF5BA3" w:rsidRDefault="00BF5BA3" w:rsidP="00BF5BA3">
      <w:pPr>
        <w:ind w:firstLine="164"/>
      </w:pPr>
      <w:r>
        <w:rPr>
          <w:b/>
          <w:bCs/>
        </w:rPr>
        <w:t xml:space="preserve">Az EMMI rendelet 4. § </w:t>
      </w:r>
      <w:proofErr w:type="spellStart"/>
      <w:r>
        <w:rPr>
          <w:b/>
          <w:bCs/>
        </w:rPr>
        <w:t>-</w:t>
      </w:r>
      <w:proofErr w:type="gramStart"/>
      <w:r>
        <w:rPr>
          <w:b/>
          <w:bCs/>
        </w:rPr>
        <w:t>a</w:t>
      </w:r>
      <w:proofErr w:type="spellEnd"/>
      <w:proofErr w:type="gramEnd"/>
      <w:r>
        <w:rPr>
          <w:b/>
          <w:bCs/>
        </w:rPr>
        <w:t xml:space="preserve"> értelmében : </w:t>
      </w:r>
      <w:r>
        <w:t>A közművelődési alapszolgáltatások megszervezésének helyszínén vagy a közművelődési intézményben és közösségi színtérben biztosítani kell</w:t>
      </w:r>
    </w:p>
    <w:p w:rsidR="00BF5BA3" w:rsidRDefault="00BF5BA3" w:rsidP="00BF5BA3">
      <w:pPr>
        <w:ind w:firstLine="164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>legalább egy, legalább 25 fő befogadására, közösségi események, rendezvények, tanácskozások, képzések megtartására egyaránt alkalmas többfunkciós helyiséget,</w:t>
      </w:r>
    </w:p>
    <w:p w:rsidR="00BF5BA3" w:rsidRDefault="00BF5BA3" w:rsidP="00BF5BA3">
      <w:pPr>
        <w:ind w:firstLine="164"/>
      </w:pPr>
      <w:r>
        <w:rPr>
          <w:i/>
          <w:iCs/>
        </w:rPr>
        <w:t xml:space="preserve">b) </w:t>
      </w:r>
      <w:r>
        <w:t xml:space="preserve">az </w:t>
      </w:r>
      <w:r>
        <w:rPr>
          <w:i/>
          <w:iCs/>
        </w:rPr>
        <w:t xml:space="preserve">a) </w:t>
      </w:r>
      <w:r>
        <w:t>pontban meghatározott helyiség méretének és funkciójának megfelelő számú asztalt és széket,</w:t>
      </w:r>
    </w:p>
    <w:p w:rsidR="00BF5BA3" w:rsidRDefault="00BF5BA3" w:rsidP="00BF5BA3">
      <w:pPr>
        <w:ind w:firstLine="164"/>
      </w:pPr>
      <w:r>
        <w:rPr>
          <w:i/>
          <w:iCs/>
        </w:rPr>
        <w:t xml:space="preserve">c) </w:t>
      </w:r>
      <w:r>
        <w:t>polcrendszert, amely lehetővé teszi dokumentumok (könyvek, folyóiratok, szórólapok stb.) elhelyezését,</w:t>
      </w:r>
    </w:p>
    <w:p w:rsidR="00BF5BA3" w:rsidRDefault="00BF5BA3" w:rsidP="00BF5BA3">
      <w:pPr>
        <w:ind w:firstLine="164"/>
      </w:pPr>
      <w:r>
        <w:rPr>
          <w:i/>
          <w:iCs/>
        </w:rPr>
        <w:t xml:space="preserve">d) </w:t>
      </w:r>
      <w:r>
        <w:t>legalább 1 db bemutatók, előadások megtartására alkalmas prezentációs eszközt,</w:t>
      </w:r>
    </w:p>
    <w:p w:rsidR="00BF5BA3" w:rsidRDefault="00BF5BA3" w:rsidP="00BF5BA3">
      <w:pPr>
        <w:ind w:firstLine="164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 xml:space="preserve">) </w:t>
      </w:r>
      <w:r>
        <w:t>legalább 1 db audiovizuális anyagok lejátszására alkalmas eszközt,</w:t>
      </w:r>
    </w:p>
    <w:p w:rsidR="00BF5BA3" w:rsidRDefault="00BF5BA3" w:rsidP="00BF5BA3">
      <w:pPr>
        <w:ind w:firstLine="164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 xml:space="preserve">) </w:t>
      </w:r>
      <w:r>
        <w:t>legalább 1 db számítógépet, illetve korlátozás- és térítésmentesen igénybe vehető internet kapcsolatot.</w:t>
      </w:r>
    </w:p>
    <w:p w:rsidR="00BF5BA3" w:rsidRDefault="00BF5BA3" w:rsidP="00BF5BA3">
      <w:r>
        <w:t xml:space="preserve">Amennyiben az önkormányzat a Kultv.76. § (3) bekezdésében felsorolt alapszolgáltatások közül többet vállal biztosítani, - további jogszabályban előírt feltételekről kell gondoskodni. </w:t>
      </w:r>
    </w:p>
    <w:p w:rsidR="00BF5BA3" w:rsidRDefault="00BF5BA3" w:rsidP="00BF5BA3">
      <w:pPr>
        <w:jc w:val="both"/>
      </w:pPr>
      <w:r w:rsidRPr="00AB4F0A">
        <w:t xml:space="preserve">A rendelet-tervezet a kötelezően biztosítandó alapszolgáltatáson kívül a </w:t>
      </w:r>
      <w:proofErr w:type="spellStart"/>
      <w:r w:rsidRPr="00AB4F0A">
        <w:t>Kultv</w:t>
      </w:r>
      <w:proofErr w:type="spellEnd"/>
      <w:r w:rsidRPr="00AB4F0A">
        <w:t xml:space="preserve">. 76. § (3) </w:t>
      </w:r>
      <w:proofErr w:type="spellStart"/>
      <w:r w:rsidRPr="00AB4F0A">
        <w:t>bek</w:t>
      </w:r>
      <w:proofErr w:type="spellEnd"/>
      <w:r w:rsidRPr="00AB4F0A">
        <w:t xml:space="preserve"> b)</w:t>
      </w:r>
      <w:proofErr w:type="spellStart"/>
      <w:r w:rsidRPr="00AB4F0A">
        <w:t>-f</w:t>
      </w:r>
      <w:proofErr w:type="spellEnd"/>
      <w:r w:rsidRPr="00AB4F0A">
        <w:t xml:space="preserve">) pontjai szerinti további alapszolgáltatásokat is tartalmaz, mivel a korábban pályázati támogatás igénybevételével kialakított </w:t>
      </w:r>
      <w:proofErr w:type="spellStart"/>
      <w:r w:rsidRPr="00AB4F0A">
        <w:t>IKSZT</w:t>
      </w:r>
      <w:r>
        <w:t>-ben</w:t>
      </w:r>
      <w:proofErr w:type="spellEnd"/>
      <w:r>
        <w:t xml:space="preserve"> </w:t>
      </w:r>
      <w:r w:rsidRPr="00AB4F0A">
        <w:t xml:space="preserve">ezeknek a feladatoknak a jelentős részét már el kellett látni, </w:t>
      </w:r>
      <w:r>
        <w:t xml:space="preserve">és </w:t>
      </w:r>
      <w:r w:rsidRPr="00AB4F0A">
        <w:t xml:space="preserve">az épület </w:t>
      </w:r>
      <w:r>
        <w:t xml:space="preserve">is </w:t>
      </w:r>
      <w:r w:rsidRPr="00AB4F0A">
        <w:t xml:space="preserve">megfelel az egyes alapszolgáltatások </w:t>
      </w:r>
      <w:r>
        <w:t xml:space="preserve">esetében </w:t>
      </w:r>
      <w:proofErr w:type="gramStart"/>
      <w:r>
        <w:t xml:space="preserve">előírt </w:t>
      </w:r>
      <w:r w:rsidRPr="00AB4F0A">
        <w:t xml:space="preserve"> feltételeknek</w:t>
      </w:r>
      <w:proofErr w:type="gramEnd"/>
      <w:r w:rsidRPr="00AB4F0A">
        <w:t>. A közművelődési területen alkalmazott szakember rendelkezik a</w:t>
      </w:r>
      <w:r>
        <w:t xml:space="preserve"> jogszabályban meghatározott</w:t>
      </w:r>
      <w:r w:rsidRPr="00AB4F0A">
        <w:t xml:space="preserve"> végzettséggel.</w:t>
      </w:r>
    </w:p>
    <w:p w:rsidR="00BF5BA3" w:rsidRDefault="00BF5BA3" w:rsidP="00BF5BA3">
      <w:pPr>
        <w:jc w:val="both"/>
      </w:pPr>
      <w:r>
        <w:t>Kérem, a rendelet-tervezet megtárgyalását!</w:t>
      </w:r>
    </w:p>
    <w:p w:rsidR="00BF5BA3" w:rsidRDefault="00BF5BA3" w:rsidP="00BF5BA3">
      <w:pPr>
        <w:ind w:firstLine="164"/>
      </w:pPr>
    </w:p>
    <w:p w:rsidR="00BF5BA3" w:rsidRDefault="00BF5BA3" w:rsidP="00BF5BA3">
      <w:r>
        <w:t>Nyárád, 2019. november 18.</w:t>
      </w:r>
    </w:p>
    <w:p w:rsidR="00BF5BA3" w:rsidRDefault="00BF5BA3" w:rsidP="00BF5BA3">
      <w:pPr>
        <w:ind w:firstLine="164"/>
      </w:pPr>
      <w:r>
        <w:t xml:space="preserve">                                                                                                       Kovács Erika</w:t>
      </w:r>
    </w:p>
    <w:p w:rsidR="00BF5BA3" w:rsidRDefault="00BF5BA3" w:rsidP="00BF5BA3">
      <w:pPr>
        <w:ind w:firstLine="164"/>
      </w:pPr>
      <w:r>
        <w:t xml:space="preserve">                                                                                                           </w:t>
      </w:r>
      <w:proofErr w:type="gramStart"/>
      <w:r>
        <w:t>jegyző</w:t>
      </w:r>
      <w:proofErr w:type="gramEnd"/>
    </w:p>
    <w:p w:rsidR="007A3B76" w:rsidRDefault="007A3B76"/>
    <w:sectPr w:rsidR="007A3B76" w:rsidSect="007A3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5BA3"/>
    <w:rsid w:val="007A3B76"/>
    <w:rsid w:val="00BF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5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783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1</cp:revision>
  <dcterms:created xsi:type="dcterms:W3CDTF">2019-12-09T14:03:00Z</dcterms:created>
  <dcterms:modified xsi:type="dcterms:W3CDTF">2019-12-09T14:04:00Z</dcterms:modified>
</cp:coreProperties>
</file>